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BC5A3" w14:textId="1D21E253" w:rsidR="006F1762" w:rsidRDefault="00A21F54">
      <w:pPr>
        <w:pBdr>
          <w:top w:val="nil"/>
          <w:left w:val="nil"/>
          <w:bottom w:val="nil"/>
          <w:right w:val="nil"/>
          <w:between w:val="nil"/>
        </w:pBdr>
        <w:spacing w:line="276" w:lineRule="auto"/>
        <w:rPr>
          <w:rFonts w:ascii="Arial" w:eastAsia="Arial" w:hAnsi="Arial" w:cs="Arial"/>
          <w:color w:val="000000"/>
        </w:rPr>
      </w:pPr>
      <w:r>
        <w:rPr>
          <w:rFonts w:ascii="Arial" w:eastAsia="Arial" w:hAnsi="Arial" w:cs="Arial"/>
          <w:noProof/>
        </w:rPr>
        <w:drawing>
          <wp:anchor distT="0" distB="0" distL="0" distR="0" simplePos="0" relativeHeight="251658240" behindDoc="0" locked="0" layoutInCell="1" hidden="0" allowOverlap="1" wp14:anchorId="0C718478" wp14:editId="79F3AEC1">
            <wp:simplePos x="0" y="0"/>
            <wp:positionH relativeFrom="page">
              <wp:posOffset>5759450</wp:posOffset>
            </wp:positionH>
            <wp:positionV relativeFrom="page">
              <wp:posOffset>1337294</wp:posOffset>
            </wp:positionV>
            <wp:extent cx="783354" cy="582739"/>
            <wp:effectExtent l="0" t="0" r="0" b="0"/>
            <wp:wrapNone/>
            <wp:docPr id="1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783354" cy="582739"/>
                    </a:xfrm>
                    <a:prstGeom prst="rect">
                      <a:avLst/>
                    </a:prstGeom>
                    <a:ln/>
                  </pic:spPr>
                </pic:pic>
              </a:graphicData>
            </a:graphic>
          </wp:anchor>
        </w:drawing>
      </w:r>
    </w:p>
    <w:tbl>
      <w:tblPr>
        <w:tblStyle w:val="a3"/>
        <w:tblW w:w="10755" w:type="dxa"/>
        <w:tblInd w:w="-18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2310"/>
        <w:gridCol w:w="4050"/>
        <w:gridCol w:w="4395"/>
      </w:tblGrid>
      <w:tr w:rsidR="006F1762" w14:paraId="7A3DF4CF" w14:textId="77777777">
        <w:trPr>
          <w:trHeight w:val="1395"/>
        </w:trPr>
        <w:tc>
          <w:tcPr>
            <w:tcW w:w="10755" w:type="dxa"/>
            <w:gridSpan w:val="3"/>
          </w:tcPr>
          <w:p w14:paraId="5849C0C0" w14:textId="37F45AED" w:rsidR="006F1762" w:rsidRDefault="00B05959">
            <w:pPr>
              <w:pBdr>
                <w:top w:val="nil"/>
                <w:left w:val="nil"/>
                <w:bottom w:val="nil"/>
                <w:right w:val="nil"/>
                <w:between w:val="nil"/>
              </w:pBdr>
              <w:spacing w:before="11"/>
              <w:rPr>
                <w:rFonts w:ascii="Times New Roman" w:eastAsia="Times New Roman" w:hAnsi="Times New Roman" w:cs="Times New Roman"/>
                <w:color w:val="000000"/>
                <w:sz w:val="27"/>
                <w:szCs w:val="27"/>
              </w:rPr>
            </w:pPr>
            <w:r>
              <w:rPr>
                <w:rFonts w:ascii="Arial" w:eastAsia="Arial" w:hAnsi="Arial" w:cs="Arial"/>
                <w:noProof/>
              </w:rPr>
              <w:drawing>
                <wp:anchor distT="0" distB="0" distL="0" distR="0" simplePos="0" relativeHeight="251659264" behindDoc="0" locked="0" layoutInCell="1" hidden="0" allowOverlap="1" wp14:anchorId="1484270A" wp14:editId="23C38889">
                  <wp:simplePos x="0" y="0"/>
                  <wp:positionH relativeFrom="page">
                    <wp:posOffset>163195</wp:posOffset>
                  </wp:positionH>
                  <wp:positionV relativeFrom="page">
                    <wp:posOffset>90170</wp:posOffset>
                  </wp:positionV>
                  <wp:extent cx="775335" cy="567055"/>
                  <wp:effectExtent l="0" t="0" r="0" b="0"/>
                  <wp:wrapNone/>
                  <wp:docPr id="1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775335" cy="567055"/>
                          </a:xfrm>
                          <a:prstGeom prst="rect">
                            <a:avLst/>
                          </a:prstGeom>
                          <a:ln/>
                        </pic:spPr>
                      </pic:pic>
                    </a:graphicData>
                  </a:graphic>
                </wp:anchor>
              </w:drawing>
            </w:r>
          </w:p>
          <w:p w14:paraId="20746AFB" w14:textId="77777777" w:rsidR="006F1762" w:rsidRDefault="00A21F54">
            <w:pPr>
              <w:pBdr>
                <w:top w:val="nil"/>
                <w:left w:val="nil"/>
                <w:bottom w:val="nil"/>
                <w:right w:val="nil"/>
                <w:between w:val="nil"/>
              </w:pBdr>
              <w:ind w:left="3437" w:right="3388"/>
              <w:jc w:val="center"/>
              <w:rPr>
                <w:rFonts w:ascii="Arial" w:eastAsia="Arial" w:hAnsi="Arial" w:cs="Arial"/>
                <w:b/>
                <w:color w:val="000000"/>
                <w:sz w:val="28"/>
                <w:szCs w:val="28"/>
              </w:rPr>
            </w:pPr>
            <w:r>
              <w:rPr>
                <w:rFonts w:ascii="Arial" w:eastAsia="Arial" w:hAnsi="Arial" w:cs="Arial"/>
                <w:b/>
                <w:color w:val="000000"/>
                <w:sz w:val="28"/>
                <w:szCs w:val="28"/>
              </w:rPr>
              <w:t>LA CHEIM SCHOOL, INC</w:t>
            </w:r>
          </w:p>
          <w:p w14:paraId="2D38E1DF" w14:textId="77777777" w:rsidR="006F1762" w:rsidRDefault="00A21F54">
            <w:pPr>
              <w:pBdr>
                <w:top w:val="nil"/>
                <w:left w:val="nil"/>
                <w:bottom w:val="nil"/>
                <w:right w:val="nil"/>
                <w:between w:val="nil"/>
              </w:pBdr>
              <w:ind w:left="3437" w:right="3377"/>
              <w:jc w:val="center"/>
              <w:rPr>
                <w:color w:val="000000"/>
                <w:sz w:val="28"/>
                <w:szCs w:val="28"/>
              </w:rPr>
            </w:pPr>
            <w:r>
              <w:rPr>
                <w:color w:val="2E5395"/>
                <w:sz w:val="28"/>
                <w:szCs w:val="28"/>
              </w:rPr>
              <w:t>Job Description</w:t>
            </w:r>
          </w:p>
        </w:tc>
      </w:tr>
      <w:tr w:rsidR="006F1762" w14:paraId="76A02577" w14:textId="77777777">
        <w:trPr>
          <w:trHeight w:val="405"/>
        </w:trPr>
        <w:tc>
          <w:tcPr>
            <w:tcW w:w="2310" w:type="dxa"/>
            <w:tcBorders>
              <w:right w:val="nil"/>
            </w:tcBorders>
          </w:tcPr>
          <w:p w14:paraId="35E5B05F" w14:textId="77777777" w:rsidR="006F1762" w:rsidRDefault="00A21F54">
            <w:pPr>
              <w:pBdr>
                <w:top w:val="nil"/>
                <w:left w:val="nil"/>
                <w:bottom w:val="nil"/>
                <w:right w:val="nil"/>
                <w:between w:val="nil"/>
              </w:pBdr>
              <w:spacing w:before="132"/>
              <w:ind w:left="134"/>
              <w:rPr>
                <w:rFonts w:ascii="Arial" w:eastAsia="Arial" w:hAnsi="Arial" w:cs="Arial"/>
                <w:b/>
                <w:color w:val="000000"/>
              </w:rPr>
            </w:pPr>
            <w:r>
              <w:rPr>
                <w:rFonts w:ascii="Arial" w:eastAsia="Arial" w:hAnsi="Arial" w:cs="Arial"/>
                <w:b/>
                <w:color w:val="000000"/>
              </w:rPr>
              <w:t>Job Title:</w:t>
            </w:r>
          </w:p>
        </w:tc>
        <w:tc>
          <w:tcPr>
            <w:tcW w:w="4050" w:type="dxa"/>
            <w:tcBorders>
              <w:left w:val="nil"/>
              <w:right w:val="nil"/>
            </w:tcBorders>
          </w:tcPr>
          <w:p w14:paraId="47ABFA10" w14:textId="2A705B73" w:rsidR="006F1762" w:rsidRDefault="00B05959">
            <w:pPr>
              <w:pBdr>
                <w:top w:val="nil"/>
                <w:left w:val="nil"/>
                <w:bottom w:val="nil"/>
                <w:right w:val="nil"/>
                <w:between w:val="nil"/>
              </w:pBdr>
              <w:ind w:left="261" w:right="1286"/>
              <w:rPr>
                <w:rFonts w:ascii="Arial" w:eastAsia="Arial" w:hAnsi="Arial" w:cs="Arial"/>
                <w:b/>
                <w:color w:val="000000"/>
              </w:rPr>
            </w:pPr>
            <w:r>
              <w:rPr>
                <w:rFonts w:ascii="Arial" w:eastAsia="Arial" w:hAnsi="Arial" w:cs="Arial"/>
                <w:b/>
              </w:rPr>
              <w:t xml:space="preserve">On-Call </w:t>
            </w:r>
            <w:r w:rsidR="00A21F54">
              <w:rPr>
                <w:rFonts w:ascii="Arial" w:eastAsia="Arial" w:hAnsi="Arial" w:cs="Arial"/>
                <w:b/>
              </w:rPr>
              <w:t>Program</w:t>
            </w:r>
            <w:r>
              <w:rPr>
                <w:rFonts w:ascii="Arial" w:eastAsia="Arial" w:hAnsi="Arial" w:cs="Arial"/>
                <w:b/>
              </w:rPr>
              <w:t xml:space="preserve"> </w:t>
            </w:r>
            <w:r w:rsidR="00A21F54">
              <w:rPr>
                <w:rFonts w:ascii="Arial" w:eastAsia="Arial" w:hAnsi="Arial" w:cs="Arial"/>
                <w:b/>
              </w:rPr>
              <w:t>Administrator</w:t>
            </w:r>
          </w:p>
        </w:tc>
        <w:tc>
          <w:tcPr>
            <w:tcW w:w="4395" w:type="dxa"/>
            <w:tcBorders>
              <w:left w:val="nil"/>
            </w:tcBorders>
          </w:tcPr>
          <w:p w14:paraId="2BA51194" w14:textId="77777777" w:rsidR="006F1762" w:rsidRDefault="006F1762">
            <w:pPr>
              <w:pBdr>
                <w:top w:val="nil"/>
                <w:left w:val="nil"/>
                <w:bottom w:val="nil"/>
                <w:right w:val="nil"/>
                <w:between w:val="nil"/>
              </w:pBdr>
              <w:rPr>
                <w:rFonts w:ascii="Times New Roman" w:eastAsia="Times New Roman" w:hAnsi="Times New Roman" w:cs="Times New Roman"/>
                <w:color w:val="000000"/>
              </w:rPr>
            </w:pPr>
          </w:p>
        </w:tc>
      </w:tr>
      <w:tr w:rsidR="006F1762" w14:paraId="1C428D94" w14:textId="77777777">
        <w:trPr>
          <w:trHeight w:val="510"/>
        </w:trPr>
        <w:tc>
          <w:tcPr>
            <w:tcW w:w="2310" w:type="dxa"/>
            <w:tcBorders>
              <w:right w:val="nil"/>
            </w:tcBorders>
          </w:tcPr>
          <w:p w14:paraId="78CA4A1A" w14:textId="77777777" w:rsidR="006F1762" w:rsidRDefault="00A21F54">
            <w:pPr>
              <w:pBdr>
                <w:top w:val="nil"/>
                <w:left w:val="nil"/>
                <w:bottom w:val="nil"/>
                <w:right w:val="nil"/>
                <w:between w:val="nil"/>
              </w:pBdr>
              <w:spacing w:before="121"/>
              <w:ind w:left="134"/>
              <w:rPr>
                <w:rFonts w:ascii="Arial" w:eastAsia="Arial" w:hAnsi="Arial" w:cs="Arial"/>
                <w:b/>
                <w:color w:val="000000"/>
              </w:rPr>
            </w:pPr>
            <w:r>
              <w:rPr>
                <w:rFonts w:ascii="Arial" w:eastAsia="Arial" w:hAnsi="Arial" w:cs="Arial"/>
                <w:b/>
                <w:color w:val="000000"/>
              </w:rPr>
              <w:t>Work Location:</w:t>
            </w:r>
          </w:p>
        </w:tc>
        <w:tc>
          <w:tcPr>
            <w:tcW w:w="4050" w:type="dxa"/>
            <w:tcBorders>
              <w:left w:val="nil"/>
              <w:right w:val="nil"/>
            </w:tcBorders>
          </w:tcPr>
          <w:p w14:paraId="0389BBAA" w14:textId="77777777" w:rsidR="006F1762" w:rsidRDefault="00A21F54">
            <w:pPr>
              <w:pBdr>
                <w:top w:val="nil"/>
                <w:left w:val="nil"/>
                <w:bottom w:val="nil"/>
                <w:right w:val="nil"/>
                <w:between w:val="nil"/>
              </w:pBdr>
              <w:spacing w:before="121"/>
              <w:ind w:left="291"/>
              <w:rPr>
                <w:rFonts w:ascii="Arial" w:eastAsia="Arial" w:hAnsi="Arial" w:cs="Arial"/>
                <w:b/>
                <w:color w:val="000000"/>
              </w:rPr>
            </w:pPr>
            <w:r>
              <w:rPr>
                <w:rFonts w:ascii="Arial" w:eastAsia="Arial" w:hAnsi="Arial" w:cs="Arial"/>
                <w:b/>
                <w:color w:val="000000"/>
              </w:rPr>
              <w:t>Richmond, CA</w:t>
            </w:r>
          </w:p>
        </w:tc>
        <w:tc>
          <w:tcPr>
            <w:tcW w:w="4395" w:type="dxa"/>
            <w:tcBorders>
              <w:left w:val="nil"/>
            </w:tcBorders>
          </w:tcPr>
          <w:p w14:paraId="55F111BE" w14:textId="77777777" w:rsidR="006F1762" w:rsidRDefault="006F1762">
            <w:pPr>
              <w:pBdr>
                <w:top w:val="nil"/>
                <w:left w:val="nil"/>
                <w:bottom w:val="nil"/>
                <w:right w:val="nil"/>
                <w:between w:val="nil"/>
              </w:pBdr>
              <w:rPr>
                <w:rFonts w:ascii="Times New Roman" w:eastAsia="Times New Roman" w:hAnsi="Times New Roman" w:cs="Times New Roman"/>
                <w:color w:val="000000"/>
              </w:rPr>
            </w:pPr>
          </w:p>
        </w:tc>
      </w:tr>
      <w:tr w:rsidR="006F1762" w14:paraId="29A9CC63" w14:textId="77777777">
        <w:trPr>
          <w:trHeight w:val="510"/>
        </w:trPr>
        <w:tc>
          <w:tcPr>
            <w:tcW w:w="10755" w:type="dxa"/>
            <w:gridSpan w:val="3"/>
          </w:tcPr>
          <w:p w14:paraId="403E1B4A" w14:textId="77777777" w:rsidR="006F1762" w:rsidRDefault="00A21F54">
            <w:pPr>
              <w:pBdr>
                <w:top w:val="nil"/>
                <w:left w:val="nil"/>
                <w:bottom w:val="nil"/>
                <w:right w:val="nil"/>
                <w:between w:val="nil"/>
              </w:pBdr>
              <w:spacing w:before="117"/>
              <w:ind w:left="134"/>
              <w:rPr>
                <w:rFonts w:ascii="Arial" w:eastAsia="Arial" w:hAnsi="Arial" w:cs="Arial"/>
                <w:b/>
                <w:color w:val="000000"/>
              </w:rPr>
            </w:pPr>
            <w:r>
              <w:rPr>
                <w:rFonts w:ascii="Arial" w:eastAsia="Arial" w:hAnsi="Arial" w:cs="Arial"/>
                <w:b/>
                <w:color w:val="000000"/>
              </w:rPr>
              <w:t>Division/Department: Short Term Residential Therapeutic Program (STRTP)</w:t>
            </w:r>
          </w:p>
        </w:tc>
      </w:tr>
      <w:tr w:rsidR="006F1762" w14:paraId="7BE130D5" w14:textId="77777777">
        <w:trPr>
          <w:trHeight w:val="289"/>
        </w:trPr>
        <w:tc>
          <w:tcPr>
            <w:tcW w:w="2310" w:type="dxa"/>
            <w:tcBorders>
              <w:right w:val="nil"/>
            </w:tcBorders>
          </w:tcPr>
          <w:p w14:paraId="7212B805" w14:textId="77777777" w:rsidR="006F1762" w:rsidRDefault="00A21F54">
            <w:pPr>
              <w:pBdr>
                <w:top w:val="nil"/>
                <w:left w:val="nil"/>
                <w:bottom w:val="nil"/>
                <w:right w:val="nil"/>
                <w:between w:val="nil"/>
              </w:pBdr>
              <w:spacing w:before="11"/>
              <w:ind w:left="134"/>
              <w:rPr>
                <w:rFonts w:ascii="Arial" w:eastAsia="Arial" w:hAnsi="Arial" w:cs="Arial"/>
                <w:b/>
                <w:color w:val="000000"/>
              </w:rPr>
            </w:pPr>
            <w:r>
              <w:rPr>
                <w:rFonts w:ascii="Arial" w:eastAsia="Arial" w:hAnsi="Arial" w:cs="Arial"/>
                <w:b/>
                <w:color w:val="000000"/>
              </w:rPr>
              <w:t>Reports to:</w:t>
            </w:r>
          </w:p>
        </w:tc>
        <w:tc>
          <w:tcPr>
            <w:tcW w:w="4050" w:type="dxa"/>
            <w:tcBorders>
              <w:left w:val="nil"/>
              <w:right w:val="nil"/>
            </w:tcBorders>
          </w:tcPr>
          <w:p w14:paraId="532A91A6" w14:textId="6EA767DE" w:rsidR="006F1762" w:rsidRDefault="00B05959">
            <w:pPr>
              <w:pBdr>
                <w:top w:val="nil"/>
                <w:left w:val="nil"/>
                <w:bottom w:val="nil"/>
                <w:right w:val="nil"/>
                <w:between w:val="nil"/>
              </w:pBdr>
              <w:spacing w:before="11"/>
              <w:ind w:left="366"/>
              <w:rPr>
                <w:rFonts w:ascii="Arial" w:eastAsia="Arial" w:hAnsi="Arial" w:cs="Arial"/>
                <w:b/>
                <w:color w:val="000000"/>
              </w:rPr>
            </w:pPr>
            <w:r>
              <w:rPr>
                <w:rFonts w:ascii="Arial" w:eastAsia="Arial" w:hAnsi="Arial" w:cs="Arial"/>
                <w:b/>
              </w:rPr>
              <w:t xml:space="preserve">Head of Service </w:t>
            </w:r>
            <w:r w:rsidR="00A21F54">
              <w:rPr>
                <w:rFonts w:ascii="Arial" w:eastAsia="Arial" w:hAnsi="Arial" w:cs="Arial"/>
                <w:b/>
              </w:rPr>
              <w:t xml:space="preserve"> </w:t>
            </w:r>
          </w:p>
        </w:tc>
        <w:tc>
          <w:tcPr>
            <w:tcW w:w="4395" w:type="dxa"/>
            <w:tcBorders>
              <w:left w:val="nil"/>
            </w:tcBorders>
          </w:tcPr>
          <w:p w14:paraId="232274A2" w14:textId="77777777" w:rsidR="006F1762" w:rsidRDefault="006F1762">
            <w:pPr>
              <w:pBdr>
                <w:top w:val="nil"/>
                <w:left w:val="nil"/>
                <w:bottom w:val="nil"/>
                <w:right w:val="nil"/>
                <w:between w:val="nil"/>
              </w:pBdr>
              <w:rPr>
                <w:rFonts w:ascii="Times New Roman" w:eastAsia="Times New Roman" w:hAnsi="Times New Roman" w:cs="Times New Roman"/>
                <w:color w:val="000000"/>
                <w:sz w:val="20"/>
                <w:szCs w:val="20"/>
              </w:rPr>
            </w:pPr>
          </w:p>
        </w:tc>
      </w:tr>
      <w:tr w:rsidR="006F1762" w14:paraId="2E1996DE" w14:textId="77777777">
        <w:trPr>
          <w:trHeight w:val="690"/>
        </w:trPr>
        <w:tc>
          <w:tcPr>
            <w:tcW w:w="6360" w:type="dxa"/>
            <w:gridSpan w:val="2"/>
          </w:tcPr>
          <w:p w14:paraId="091B4E3F" w14:textId="3BC3F845" w:rsidR="006F1762" w:rsidRDefault="00840376">
            <w:pPr>
              <w:pBdr>
                <w:top w:val="nil"/>
                <w:left w:val="nil"/>
                <w:bottom w:val="nil"/>
                <w:right w:val="nil"/>
                <w:between w:val="nil"/>
              </w:pBdr>
              <w:spacing w:before="7"/>
              <w:ind w:left="134"/>
              <w:rPr>
                <w:rFonts w:ascii="Arial" w:eastAsia="Arial" w:hAnsi="Arial" w:cs="Arial"/>
                <w:b/>
                <w:color w:val="000000"/>
              </w:rPr>
            </w:pPr>
            <w:r>
              <w:rPr>
                <w:color w:val="000000"/>
                <w:sz w:val="21"/>
                <w:szCs w:val="21"/>
              </w:rPr>
              <w:t>o</w:t>
            </w:r>
            <w:r w:rsidR="00A21F54">
              <w:rPr>
                <w:color w:val="000000"/>
                <w:sz w:val="21"/>
                <w:szCs w:val="21"/>
              </w:rPr>
              <w:t xml:space="preserve"> </w:t>
            </w:r>
            <w:r w:rsidR="00A21F54">
              <w:rPr>
                <w:rFonts w:ascii="Arial" w:eastAsia="Arial" w:hAnsi="Arial" w:cs="Arial"/>
                <w:b/>
                <w:color w:val="000000"/>
              </w:rPr>
              <w:t xml:space="preserve">Full-time                        </w:t>
            </w:r>
            <w:r w:rsidR="00B05959">
              <w:rPr>
                <w:rFonts w:ascii="Arial" w:eastAsia="Arial" w:hAnsi="Arial" w:cs="Arial"/>
                <w:b/>
                <w:sz w:val="21"/>
                <w:szCs w:val="21"/>
                <w:highlight w:val="white"/>
              </w:rPr>
              <w:t xml:space="preserve">X </w:t>
            </w:r>
            <w:r w:rsidR="00A21F54">
              <w:rPr>
                <w:rFonts w:ascii="Arial" w:eastAsia="Arial" w:hAnsi="Arial" w:cs="Arial"/>
                <w:b/>
                <w:highlight w:val="white"/>
              </w:rPr>
              <w:t xml:space="preserve">On-Call </w:t>
            </w:r>
          </w:p>
          <w:p w14:paraId="77958BE5" w14:textId="77777777" w:rsidR="006F1762" w:rsidRDefault="00A21F54">
            <w:pPr>
              <w:pBdr>
                <w:top w:val="nil"/>
                <w:left w:val="nil"/>
                <w:bottom w:val="nil"/>
                <w:right w:val="nil"/>
                <w:between w:val="nil"/>
              </w:pBdr>
              <w:spacing w:before="198" w:line="212" w:lineRule="auto"/>
              <w:ind w:left="134"/>
              <w:rPr>
                <w:rFonts w:ascii="Arial" w:eastAsia="Arial" w:hAnsi="Arial" w:cs="Arial"/>
                <w:b/>
                <w:color w:val="000000"/>
              </w:rPr>
            </w:pPr>
            <w:r>
              <w:rPr>
                <w:color w:val="000000"/>
                <w:sz w:val="21"/>
                <w:szCs w:val="21"/>
              </w:rPr>
              <w:t xml:space="preserve">o </w:t>
            </w:r>
            <w:r>
              <w:rPr>
                <w:rFonts w:ascii="Arial" w:eastAsia="Arial" w:hAnsi="Arial" w:cs="Arial"/>
                <w:b/>
                <w:color w:val="000000"/>
              </w:rPr>
              <w:t>Part-time</w:t>
            </w:r>
          </w:p>
        </w:tc>
        <w:tc>
          <w:tcPr>
            <w:tcW w:w="4395" w:type="dxa"/>
          </w:tcPr>
          <w:p w14:paraId="3F24B532" w14:textId="29AA17A9" w:rsidR="006F1762" w:rsidRDefault="004E31B3">
            <w:pPr>
              <w:pBdr>
                <w:top w:val="nil"/>
                <w:left w:val="nil"/>
                <w:bottom w:val="nil"/>
                <w:right w:val="nil"/>
                <w:between w:val="nil"/>
              </w:pBdr>
              <w:spacing w:before="7"/>
              <w:ind w:left="109"/>
              <w:rPr>
                <w:rFonts w:ascii="Arial" w:eastAsia="Arial" w:hAnsi="Arial" w:cs="Arial"/>
                <w:b/>
                <w:color w:val="000000"/>
              </w:rPr>
            </w:pPr>
            <w:r>
              <w:rPr>
                <w:color w:val="000000"/>
                <w:sz w:val="21"/>
                <w:szCs w:val="21"/>
              </w:rPr>
              <w:t>x</w:t>
            </w:r>
            <w:r w:rsidR="00A21F54">
              <w:rPr>
                <w:color w:val="000000"/>
                <w:sz w:val="21"/>
                <w:szCs w:val="21"/>
              </w:rPr>
              <w:t xml:space="preserve"> </w:t>
            </w:r>
            <w:r w:rsidR="00A21F54">
              <w:rPr>
                <w:rFonts w:ascii="Arial" w:eastAsia="Arial" w:hAnsi="Arial" w:cs="Arial"/>
                <w:b/>
                <w:color w:val="000000"/>
              </w:rPr>
              <w:t>Exempt</w:t>
            </w:r>
          </w:p>
          <w:p w14:paraId="7E48134E" w14:textId="6CAE52F9" w:rsidR="006F1762" w:rsidRDefault="004E31B3">
            <w:pPr>
              <w:pBdr>
                <w:top w:val="nil"/>
                <w:left w:val="nil"/>
                <w:bottom w:val="nil"/>
                <w:right w:val="nil"/>
                <w:between w:val="nil"/>
              </w:pBdr>
              <w:spacing w:before="198" w:line="212" w:lineRule="auto"/>
              <w:ind w:left="109"/>
              <w:rPr>
                <w:rFonts w:ascii="Arial" w:eastAsia="Arial" w:hAnsi="Arial" w:cs="Arial"/>
                <w:b/>
                <w:color w:val="000000"/>
              </w:rPr>
            </w:pPr>
            <w:r>
              <w:rPr>
                <w:color w:val="000000"/>
                <w:sz w:val="21"/>
                <w:szCs w:val="21"/>
              </w:rPr>
              <w:t>o</w:t>
            </w:r>
            <w:r w:rsidR="00A21F54">
              <w:rPr>
                <w:color w:val="000000"/>
                <w:sz w:val="21"/>
                <w:szCs w:val="21"/>
              </w:rPr>
              <w:t xml:space="preserve"> </w:t>
            </w:r>
            <w:r w:rsidR="00A21F54">
              <w:rPr>
                <w:rFonts w:ascii="Arial" w:eastAsia="Arial" w:hAnsi="Arial" w:cs="Arial"/>
                <w:b/>
                <w:color w:val="000000"/>
              </w:rPr>
              <w:t>Nonexempt</w:t>
            </w:r>
          </w:p>
        </w:tc>
      </w:tr>
      <w:tr w:rsidR="006F1762" w14:paraId="2BB71503" w14:textId="77777777">
        <w:trPr>
          <w:trHeight w:val="8409"/>
        </w:trPr>
        <w:tc>
          <w:tcPr>
            <w:tcW w:w="10755" w:type="dxa"/>
            <w:gridSpan w:val="3"/>
          </w:tcPr>
          <w:p w14:paraId="26BD7C1F" w14:textId="77777777" w:rsidR="006F1762" w:rsidRDefault="00A21F54">
            <w:pPr>
              <w:pBdr>
                <w:top w:val="nil"/>
                <w:left w:val="nil"/>
                <w:bottom w:val="nil"/>
                <w:right w:val="nil"/>
                <w:between w:val="nil"/>
              </w:pBdr>
              <w:spacing w:before="7"/>
              <w:jc w:val="both"/>
              <w:rPr>
                <w:rFonts w:ascii="Arial" w:eastAsia="Arial" w:hAnsi="Arial" w:cs="Arial"/>
                <w:i/>
                <w:color w:val="000000"/>
              </w:rPr>
            </w:pPr>
            <w:r>
              <w:rPr>
                <w:rFonts w:ascii="Arial" w:eastAsia="Arial" w:hAnsi="Arial" w:cs="Arial"/>
                <w:b/>
                <w:i/>
                <w:color w:val="000000"/>
              </w:rPr>
              <w:t>Position Description</w:t>
            </w:r>
            <w:r>
              <w:rPr>
                <w:rFonts w:ascii="Arial" w:eastAsia="Arial" w:hAnsi="Arial" w:cs="Arial"/>
                <w:i/>
                <w:color w:val="000000"/>
              </w:rPr>
              <w:t>:</w:t>
            </w:r>
          </w:p>
          <w:p w14:paraId="4E4F70F3" w14:textId="1C264665" w:rsidR="006F1762" w:rsidRDefault="00A21F54">
            <w:pPr>
              <w:ind w:right="600"/>
              <w:rPr>
                <w:rFonts w:ascii="Arial" w:eastAsia="Arial" w:hAnsi="Arial" w:cs="Arial"/>
                <w:color w:val="222222"/>
                <w:highlight w:val="white"/>
              </w:rPr>
            </w:pPr>
            <w:r>
              <w:rPr>
                <w:rFonts w:ascii="Arial" w:eastAsia="Arial" w:hAnsi="Arial" w:cs="Arial"/>
              </w:rPr>
              <w:t xml:space="preserve">The </w:t>
            </w:r>
            <w:r w:rsidR="00B05959">
              <w:rPr>
                <w:rFonts w:ascii="Arial" w:eastAsia="Arial" w:hAnsi="Arial" w:cs="Arial"/>
              </w:rPr>
              <w:t xml:space="preserve">On-Call </w:t>
            </w:r>
            <w:r>
              <w:rPr>
                <w:rFonts w:ascii="Arial" w:eastAsia="Arial" w:hAnsi="Arial" w:cs="Arial"/>
              </w:rPr>
              <w:t xml:space="preserve">Program Administrator </w:t>
            </w:r>
            <w:r w:rsidR="00B05959">
              <w:rPr>
                <w:rFonts w:ascii="Arial" w:eastAsia="Arial" w:hAnsi="Arial" w:cs="Arial"/>
              </w:rPr>
              <w:t xml:space="preserve">provides support as needed to La Cheim’s STRTP. Duties may include </w:t>
            </w:r>
            <w:r>
              <w:rPr>
                <w:rFonts w:ascii="Arial" w:eastAsia="Arial" w:hAnsi="Arial" w:cs="Arial"/>
                <w:color w:val="222222"/>
                <w:highlight w:val="white"/>
              </w:rPr>
              <w:t>provid</w:t>
            </w:r>
            <w:r w:rsidR="00B05959">
              <w:rPr>
                <w:rFonts w:ascii="Arial" w:eastAsia="Arial" w:hAnsi="Arial" w:cs="Arial"/>
                <w:color w:val="222222"/>
                <w:highlight w:val="white"/>
              </w:rPr>
              <w:t>ing</w:t>
            </w:r>
            <w:r>
              <w:rPr>
                <w:rFonts w:ascii="Arial" w:eastAsia="Arial" w:hAnsi="Arial" w:cs="Arial"/>
                <w:color w:val="222222"/>
                <w:highlight w:val="white"/>
              </w:rPr>
              <w:t xml:space="preserve"> training, coaching, and technical assistance to staff to ensure comprehension of core competencies required to execute their role. The </w:t>
            </w:r>
            <w:r w:rsidR="00B05959">
              <w:rPr>
                <w:rFonts w:ascii="Arial" w:eastAsia="Arial" w:hAnsi="Arial" w:cs="Arial"/>
                <w:color w:val="222222"/>
                <w:highlight w:val="white"/>
              </w:rPr>
              <w:t xml:space="preserve">On-Call </w:t>
            </w:r>
            <w:r>
              <w:rPr>
                <w:rFonts w:ascii="Arial" w:eastAsia="Arial" w:hAnsi="Arial" w:cs="Arial"/>
                <w:color w:val="222222"/>
                <w:highlight w:val="white"/>
              </w:rPr>
              <w:t xml:space="preserve">Program Administrator may support care coordination and service delivery as indicated to ensure clients receive </w:t>
            </w:r>
            <w:r w:rsidR="008060E8">
              <w:rPr>
                <w:rFonts w:ascii="Arial" w:eastAsia="Arial" w:hAnsi="Arial" w:cs="Arial"/>
                <w:color w:val="222222"/>
                <w:highlight w:val="white"/>
              </w:rPr>
              <w:t xml:space="preserve">the </w:t>
            </w:r>
            <w:r>
              <w:rPr>
                <w:rFonts w:ascii="Arial" w:eastAsia="Arial" w:hAnsi="Arial" w:cs="Arial"/>
                <w:color w:val="222222"/>
                <w:highlight w:val="white"/>
              </w:rPr>
              <w:t>care that is required. Supports the updates of workflows. Monitors team’s adherence to contract and licensing requirements and provides guidance as indicated to improve performance.</w:t>
            </w:r>
          </w:p>
          <w:p w14:paraId="58AD0340" w14:textId="77777777" w:rsidR="006F1762" w:rsidRDefault="006F1762">
            <w:pPr>
              <w:pBdr>
                <w:top w:val="nil"/>
                <w:left w:val="nil"/>
                <w:bottom w:val="nil"/>
                <w:right w:val="nil"/>
                <w:between w:val="nil"/>
              </w:pBdr>
              <w:ind w:right="-44"/>
              <w:rPr>
                <w:rFonts w:ascii="Arial" w:eastAsia="Arial" w:hAnsi="Arial" w:cs="Arial"/>
              </w:rPr>
            </w:pPr>
          </w:p>
          <w:p w14:paraId="00629A73" w14:textId="1E671E61" w:rsidR="006F1762" w:rsidRDefault="00A21F54">
            <w:pPr>
              <w:pBdr>
                <w:top w:val="nil"/>
                <w:left w:val="nil"/>
                <w:bottom w:val="nil"/>
                <w:right w:val="nil"/>
                <w:between w:val="nil"/>
              </w:pBdr>
              <w:ind w:right="-44"/>
              <w:rPr>
                <w:color w:val="000000"/>
              </w:rPr>
            </w:pPr>
            <w:r>
              <w:rPr>
                <w:rFonts w:ascii="Arial" w:eastAsia="Arial" w:hAnsi="Arial" w:cs="Arial"/>
              </w:rPr>
              <w:t xml:space="preserve">The </w:t>
            </w:r>
            <w:r w:rsidR="00B05959">
              <w:rPr>
                <w:rFonts w:ascii="Arial" w:eastAsia="Arial" w:hAnsi="Arial" w:cs="Arial"/>
              </w:rPr>
              <w:t xml:space="preserve">On-Call </w:t>
            </w:r>
            <w:r>
              <w:rPr>
                <w:rFonts w:ascii="Arial" w:eastAsia="Arial" w:hAnsi="Arial" w:cs="Arial"/>
              </w:rPr>
              <w:t xml:space="preserve">Program Administrator is also responsible for supervising the overall program, program staffing, and facility upkeep of a </w:t>
            </w:r>
            <w:r w:rsidR="008060E8">
              <w:rPr>
                <w:rFonts w:ascii="Arial" w:eastAsia="Arial" w:hAnsi="Arial" w:cs="Arial"/>
              </w:rPr>
              <w:t>six-client</w:t>
            </w:r>
            <w:r>
              <w:rPr>
                <w:rFonts w:ascii="Arial" w:eastAsia="Arial" w:hAnsi="Arial" w:cs="Arial"/>
              </w:rPr>
              <w:t xml:space="preserve"> STRTP. Responsibilities include overall program development within the STRTP, staff hiring, monitoring supervision</w:t>
            </w:r>
            <w:r w:rsidR="008060E8">
              <w:rPr>
                <w:rFonts w:ascii="Arial" w:eastAsia="Arial" w:hAnsi="Arial" w:cs="Arial"/>
              </w:rPr>
              <w:t>,</w:t>
            </w:r>
            <w:r>
              <w:rPr>
                <w:rFonts w:ascii="Arial" w:eastAsia="Arial" w:hAnsi="Arial" w:cs="Arial"/>
              </w:rPr>
              <w:t xml:space="preserve"> and training, monitoring STRTP expenditures, as well as on-call and direct shift coverage. The </w:t>
            </w:r>
            <w:r w:rsidR="00B05959">
              <w:rPr>
                <w:rFonts w:ascii="Arial" w:eastAsia="Arial" w:hAnsi="Arial" w:cs="Arial"/>
              </w:rPr>
              <w:t xml:space="preserve">On-Call </w:t>
            </w:r>
            <w:r>
              <w:rPr>
                <w:rFonts w:ascii="Arial" w:eastAsia="Arial" w:hAnsi="Arial" w:cs="Arial"/>
              </w:rPr>
              <w:t xml:space="preserve">Program Administrator must ensure that the STRTP is operated in accordance with all Community Care Licensing (CCL) Regulations and all La Cheim STRTP policies and procedures. The </w:t>
            </w:r>
            <w:r w:rsidR="00B05959">
              <w:rPr>
                <w:rFonts w:ascii="Arial" w:eastAsia="Arial" w:hAnsi="Arial" w:cs="Arial"/>
              </w:rPr>
              <w:t xml:space="preserve">On-Call </w:t>
            </w:r>
            <w:r>
              <w:rPr>
                <w:rFonts w:ascii="Arial" w:eastAsia="Arial" w:hAnsi="Arial" w:cs="Arial"/>
              </w:rPr>
              <w:t xml:space="preserve">Program Administrator works alongside with the </w:t>
            </w:r>
            <w:r w:rsidR="00B05959">
              <w:rPr>
                <w:rFonts w:ascii="Arial" w:eastAsia="Arial" w:hAnsi="Arial" w:cs="Arial"/>
              </w:rPr>
              <w:t>Head of Service</w:t>
            </w:r>
            <w:r>
              <w:rPr>
                <w:rFonts w:ascii="Arial" w:eastAsia="Arial" w:hAnsi="Arial" w:cs="Arial"/>
              </w:rPr>
              <w:t xml:space="preserve"> to discuss best practice needs for staff and </w:t>
            </w:r>
            <w:r w:rsidR="008060E8">
              <w:rPr>
                <w:rFonts w:ascii="Arial" w:eastAsia="Arial" w:hAnsi="Arial" w:cs="Arial"/>
              </w:rPr>
              <w:t>clients</w:t>
            </w:r>
            <w:r>
              <w:rPr>
                <w:rFonts w:ascii="Arial" w:eastAsia="Arial" w:hAnsi="Arial" w:cs="Arial"/>
              </w:rPr>
              <w:t xml:space="preserve">. The </w:t>
            </w:r>
            <w:r w:rsidR="00B05959">
              <w:rPr>
                <w:rFonts w:ascii="Arial" w:eastAsia="Arial" w:hAnsi="Arial" w:cs="Arial"/>
              </w:rPr>
              <w:t xml:space="preserve">On-Call </w:t>
            </w:r>
            <w:r>
              <w:rPr>
                <w:rFonts w:ascii="Arial" w:eastAsia="Arial" w:hAnsi="Arial" w:cs="Arial"/>
              </w:rPr>
              <w:t>Program Administrator must maintain Certification as an STRTP Administrator through the Department of Social Services.</w:t>
            </w:r>
            <w:r>
              <w:rPr>
                <w:rFonts w:ascii="Arial" w:eastAsia="Arial" w:hAnsi="Arial" w:cs="Arial"/>
                <w:highlight w:val="green"/>
              </w:rPr>
              <w:t xml:space="preserve"> </w:t>
            </w:r>
            <w:r>
              <w:rPr>
                <w:rFonts w:ascii="Arial" w:eastAsia="Arial" w:hAnsi="Arial" w:cs="Arial"/>
                <w:highlight w:val="white"/>
              </w:rPr>
              <w:t xml:space="preserve">  </w:t>
            </w:r>
          </w:p>
          <w:p w14:paraId="61CBEC57" w14:textId="77777777" w:rsidR="006F1762" w:rsidRDefault="006F1762">
            <w:pPr>
              <w:pBdr>
                <w:top w:val="nil"/>
                <w:left w:val="nil"/>
                <w:bottom w:val="nil"/>
                <w:right w:val="nil"/>
                <w:between w:val="nil"/>
              </w:pBdr>
              <w:jc w:val="both"/>
              <w:rPr>
                <w:rFonts w:ascii="Times New Roman" w:eastAsia="Times New Roman" w:hAnsi="Times New Roman" w:cs="Times New Roman"/>
              </w:rPr>
            </w:pPr>
          </w:p>
          <w:p w14:paraId="6736B925" w14:textId="77777777" w:rsidR="006F1762" w:rsidRDefault="00A21F54">
            <w:pPr>
              <w:pBdr>
                <w:top w:val="nil"/>
                <w:left w:val="nil"/>
                <w:bottom w:val="nil"/>
                <w:right w:val="nil"/>
                <w:between w:val="nil"/>
              </w:pBdr>
              <w:jc w:val="both"/>
              <w:rPr>
                <w:rFonts w:ascii="Times New Roman" w:eastAsia="Times New Roman" w:hAnsi="Times New Roman" w:cs="Times New Roman"/>
                <w:sz w:val="20"/>
                <w:szCs w:val="20"/>
              </w:rPr>
            </w:pPr>
            <w:r>
              <w:rPr>
                <w:rFonts w:ascii="Arial" w:eastAsia="Arial" w:hAnsi="Arial" w:cs="Arial"/>
                <w:b/>
                <w:i/>
                <w:color w:val="000000"/>
              </w:rPr>
              <w:t>Summary of Responsibilities:</w:t>
            </w:r>
          </w:p>
          <w:p w14:paraId="3969AC1D" w14:textId="77777777" w:rsidR="006F1762" w:rsidRDefault="00A21F54">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734"/>
                <w:tab w:val="left" w:pos="735"/>
              </w:tabs>
              <w:rPr>
                <w:rFonts w:ascii="Arial" w:eastAsia="Arial" w:hAnsi="Arial" w:cs="Arial"/>
              </w:rPr>
            </w:pPr>
            <w:r>
              <w:rPr>
                <w:rFonts w:ascii="Arial" w:eastAsia="Arial" w:hAnsi="Arial" w:cs="Arial"/>
                <w:i/>
                <w:u w:val="single"/>
              </w:rPr>
              <w:t>Staff Scheduling, Training and Supervision</w:t>
            </w:r>
            <w:r>
              <w:rPr>
                <w:rFonts w:ascii="Arial" w:eastAsia="Arial" w:hAnsi="Arial" w:cs="Arial"/>
              </w:rPr>
              <w:t xml:space="preserve"> </w:t>
            </w:r>
          </w:p>
          <w:p w14:paraId="25FCAF0D" w14:textId="77777777" w:rsidR="006F1762" w:rsidRDefault="00A21F54">
            <w:pPr>
              <w:numPr>
                <w:ilvl w:val="0"/>
                <w:numId w:val="9"/>
              </w:numPr>
              <w:pBdr>
                <w:top w:val="none" w:sz="0" w:space="0" w:color="000000"/>
                <w:bottom w:val="none" w:sz="0" w:space="0" w:color="000000"/>
                <w:right w:val="none" w:sz="0" w:space="0" w:color="000000"/>
                <w:between w:val="none" w:sz="0" w:space="0" w:color="000000"/>
              </w:pBdr>
              <w:shd w:val="clear" w:color="auto" w:fill="FFFFFF"/>
              <w:tabs>
                <w:tab w:val="left" w:pos="734"/>
                <w:tab w:val="left" w:pos="735"/>
              </w:tabs>
              <w:rPr>
                <w:rFonts w:ascii="Arial" w:eastAsia="Arial" w:hAnsi="Arial" w:cs="Arial"/>
              </w:rPr>
            </w:pPr>
            <w:r>
              <w:rPr>
                <w:rFonts w:ascii="Arial" w:eastAsia="Arial" w:hAnsi="Arial" w:cs="Arial"/>
              </w:rPr>
              <w:t>Coordinate yearly training plan to meet all State and Licensing requirements and further staff development.</w:t>
            </w:r>
          </w:p>
          <w:p w14:paraId="69D44961" w14:textId="0367612B" w:rsidR="006F1762" w:rsidRDefault="00A21F54">
            <w:pPr>
              <w:numPr>
                <w:ilvl w:val="0"/>
                <w:numId w:val="9"/>
              </w:numPr>
              <w:pBdr>
                <w:top w:val="none" w:sz="0" w:space="0" w:color="000000"/>
                <w:bottom w:val="none" w:sz="0" w:space="0" w:color="000000"/>
                <w:right w:val="none" w:sz="0" w:space="0" w:color="000000"/>
                <w:between w:val="none" w:sz="0" w:space="0" w:color="000000"/>
              </w:pBdr>
              <w:shd w:val="clear" w:color="auto" w:fill="FFFFFF"/>
              <w:tabs>
                <w:tab w:val="left" w:pos="734"/>
                <w:tab w:val="left" w:pos="735"/>
              </w:tabs>
              <w:rPr>
                <w:rFonts w:ascii="Arial" w:eastAsia="Arial" w:hAnsi="Arial" w:cs="Arial"/>
              </w:rPr>
            </w:pPr>
            <w:r>
              <w:rPr>
                <w:rFonts w:ascii="Arial" w:eastAsia="Arial" w:hAnsi="Arial" w:cs="Arial"/>
              </w:rPr>
              <w:t>Conduct, document</w:t>
            </w:r>
            <w:r w:rsidR="008060E8">
              <w:rPr>
                <w:rFonts w:ascii="Arial" w:eastAsia="Arial" w:hAnsi="Arial" w:cs="Arial"/>
              </w:rPr>
              <w:t>,</w:t>
            </w:r>
            <w:r>
              <w:rPr>
                <w:rFonts w:ascii="Arial" w:eastAsia="Arial" w:hAnsi="Arial" w:cs="Arial"/>
              </w:rPr>
              <w:t xml:space="preserve"> and evaluate initial training for newly hired staff, meet with new staff to review and document progress and additional need for further training. </w:t>
            </w:r>
          </w:p>
          <w:p w14:paraId="10100F45" w14:textId="77777777" w:rsidR="006F1762" w:rsidRDefault="00A21F54">
            <w:pPr>
              <w:numPr>
                <w:ilvl w:val="0"/>
                <w:numId w:val="9"/>
              </w:numPr>
              <w:pBdr>
                <w:top w:val="none" w:sz="0" w:space="0" w:color="000000"/>
                <w:bottom w:val="none" w:sz="0" w:space="0" w:color="000000"/>
                <w:right w:val="none" w:sz="0" w:space="0" w:color="000000"/>
                <w:between w:val="none" w:sz="0" w:space="0" w:color="000000"/>
              </w:pBdr>
              <w:shd w:val="clear" w:color="auto" w:fill="FFFFFF"/>
              <w:tabs>
                <w:tab w:val="left" w:pos="734"/>
                <w:tab w:val="left" w:pos="735"/>
              </w:tabs>
              <w:rPr>
                <w:rFonts w:ascii="Arial" w:eastAsia="Arial" w:hAnsi="Arial" w:cs="Arial"/>
              </w:rPr>
            </w:pPr>
            <w:r>
              <w:rPr>
                <w:rFonts w:ascii="Arial" w:eastAsia="Arial" w:hAnsi="Arial" w:cs="Arial"/>
              </w:rPr>
              <w:t xml:space="preserve">Oversee the scheduling and coordination of staff training—ensuring that each staff member attends training and that such training is documented. </w:t>
            </w:r>
          </w:p>
          <w:p w14:paraId="5326754D" w14:textId="77777777" w:rsidR="006F1762" w:rsidRDefault="00A21F54">
            <w:pPr>
              <w:numPr>
                <w:ilvl w:val="0"/>
                <w:numId w:val="9"/>
              </w:numPr>
              <w:pBdr>
                <w:top w:val="none" w:sz="0" w:space="0" w:color="000000"/>
                <w:bottom w:val="none" w:sz="0" w:space="0" w:color="000000"/>
                <w:right w:val="none" w:sz="0" w:space="0" w:color="000000"/>
                <w:between w:val="none" w:sz="0" w:space="0" w:color="000000"/>
              </w:pBdr>
              <w:shd w:val="clear" w:color="auto" w:fill="FFFFFF"/>
              <w:tabs>
                <w:tab w:val="left" w:pos="734"/>
                <w:tab w:val="left" w:pos="735"/>
              </w:tabs>
              <w:rPr>
                <w:rFonts w:ascii="Arial" w:eastAsia="Arial" w:hAnsi="Arial" w:cs="Arial"/>
              </w:rPr>
            </w:pPr>
            <w:r>
              <w:rPr>
                <w:rFonts w:ascii="Arial" w:eastAsia="Arial" w:hAnsi="Arial" w:cs="Arial"/>
              </w:rPr>
              <w:t xml:space="preserve">Support and ensure that weekly group supervision meetings and monthly individual supervision meetings are completed by the House Manager with all staff.  </w:t>
            </w:r>
          </w:p>
          <w:p w14:paraId="056EDD66" w14:textId="77777777" w:rsidR="006F1762" w:rsidRDefault="00A21F54">
            <w:pPr>
              <w:numPr>
                <w:ilvl w:val="0"/>
                <w:numId w:val="9"/>
              </w:numPr>
              <w:pBdr>
                <w:top w:val="none" w:sz="0" w:space="0" w:color="000000"/>
                <w:bottom w:val="none" w:sz="0" w:space="0" w:color="000000"/>
                <w:right w:val="none" w:sz="0" w:space="0" w:color="000000"/>
                <w:between w:val="none" w:sz="0" w:space="0" w:color="000000"/>
              </w:pBdr>
              <w:shd w:val="clear" w:color="auto" w:fill="FFFFFF"/>
              <w:tabs>
                <w:tab w:val="left" w:pos="734"/>
                <w:tab w:val="left" w:pos="735"/>
              </w:tabs>
              <w:rPr>
                <w:rFonts w:ascii="Arial" w:eastAsia="Arial" w:hAnsi="Arial" w:cs="Arial"/>
              </w:rPr>
            </w:pPr>
            <w:r>
              <w:rPr>
                <w:rFonts w:ascii="Arial" w:eastAsia="Arial" w:hAnsi="Arial" w:cs="Arial"/>
              </w:rPr>
              <w:t xml:space="preserve">Ensure compliance with La Cheim Personnel Policies, including monitoring the completion of employee evaluations and performance reviews. </w:t>
            </w:r>
          </w:p>
          <w:p w14:paraId="09303E0B" w14:textId="277D6F8F" w:rsidR="006F1762" w:rsidRDefault="00A21F54">
            <w:pPr>
              <w:numPr>
                <w:ilvl w:val="0"/>
                <w:numId w:val="9"/>
              </w:numPr>
              <w:pBdr>
                <w:top w:val="none" w:sz="0" w:space="0" w:color="000000"/>
                <w:bottom w:val="none" w:sz="0" w:space="0" w:color="000000"/>
                <w:right w:val="none" w:sz="0" w:space="0" w:color="000000"/>
                <w:between w:val="none" w:sz="0" w:space="0" w:color="000000"/>
              </w:pBdr>
              <w:shd w:val="clear" w:color="auto" w:fill="FFFFFF"/>
              <w:tabs>
                <w:tab w:val="left" w:pos="734"/>
                <w:tab w:val="left" w:pos="735"/>
              </w:tabs>
              <w:rPr>
                <w:rFonts w:ascii="Arial" w:eastAsia="Arial" w:hAnsi="Arial" w:cs="Arial"/>
              </w:rPr>
            </w:pPr>
            <w:r>
              <w:rPr>
                <w:rFonts w:ascii="Arial" w:eastAsia="Arial" w:hAnsi="Arial" w:cs="Arial"/>
              </w:rPr>
              <w:t>Ensure safe, adequate</w:t>
            </w:r>
            <w:r w:rsidR="00E55278">
              <w:rPr>
                <w:rFonts w:ascii="Arial" w:eastAsia="Arial" w:hAnsi="Arial" w:cs="Arial"/>
              </w:rPr>
              <w:t>,</w:t>
            </w:r>
            <w:r>
              <w:rPr>
                <w:rFonts w:ascii="Arial" w:eastAsia="Arial" w:hAnsi="Arial" w:cs="Arial"/>
              </w:rPr>
              <w:t xml:space="preserve"> and cost-effective STRTP staff coverage 24 hours per day, 7 days per week. </w:t>
            </w:r>
          </w:p>
          <w:p w14:paraId="1AC8D103" w14:textId="7B978F4E" w:rsidR="006F1762" w:rsidRDefault="00A21F54">
            <w:pPr>
              <w:numPr>
                <w:ilvl w:val="0"/>
                <w:numId w:val="9"/>
              </w:numPr>
              <w:pBdr>
                <w:top w:val="none" w:sz="0" w:space="0" w:color="000000"/>
                <w:bottom w:val="none" w:sz="0" w:space="0" w:color="000000"/>
                <w:right w:val="none" w:sz="0" w:space="0" w:color="000000"/>
                <w:between w:val="none" w:sz="0" w:space="0" w:color="000000"/>
              </w:pBdr>
              <w:shd w:val="clear" w:color="auto" w:fill="FFFFFF"/>
              <w:tabs>
                <w:tab w:val="left" w:pos="734"/>
                <w:tab w:val="left" w:pos="735"/>
              </w:tabs>
              <w:rPr>
                <w:rFonts w:ascii="Arial" w:eastAsia="Arial" w:hAnsi="Arial" w:cs="Arial"/>
              </w:rPr>
            </w:pPr>
            <w:r>
              <w:rPr>
                <w:rFonts w:ascii="Arial" w:eastAsia="Arial" w:hAnsi="Arial" w:cs="Arial"/>
              </w:rPr>
              <w:t xml:space="preserve">Create an effective and professional treatment </w:t>
            </w:r>
            <w:r w:rsidR="00E55278">
              <w:rPr>
                <w:rFonts w:ascii="Arial" w:eastAsia="Arial" w:hAnsi="Arial" w:cs="Arial"/>
              </w:rPr>
              <w:t>team capable</w:t>
            </w:r>
            <w:r>
              <w:rPr>
                <w:rFonts w:ascii="Arial" w:eastAsia="Arial" w:hAnsi="Arial" w:cs="Arial"/>
              </w:rPr>
              <w:t xml:space="preserve"> of running a safe and effective therapeutic milieu program which meets each client's treatment needs and treatment plan goals. </w:t>
            </w:r>
          </w:p>
          <w:p w14:paraId="25072F97" w14:textId="77777777" w:rsidR="006F1762" w:rsidRDefault="00A21F54">
            <w:pPr>
              <w:numPr>
                <w:ilvl w:val="0"/>
                <w:numId w:val="9"/>
              </w:numPr>
              <w:pBdr>
                <w:top w:val="none" w:sz="0" w:space="0" w:color="000000"/>
                <w:bottom w:val="none" w:sz="0" w:space="0" w:color="000000"/>
                <w:right w:val="none" w:sz="0" w:space="0" w:color="000000"/>
                <w:between w:val="none" w:sz="0" w:space="0" w:color="000000"/>
              </w:pBdr>
              <w:shd w:val="clear" w:color="auto" w:fill="FFFFFF"/>
              <w:tabs>
                <w:tab w:val="left" w:pos="734"/>
                <w:tab w:val="left" w:pos="735"/>
              </w:tabs>
              <w:rPr>
                <w:rFonts w:ascii="Arial" w:eastAsia="Arial" w:hAnsi="Arial" w:cs="Arial"/>
              </w:rPr>
            </w:pPr>
            <w:r>
              <w:rPr>
                <w:rFonts w:ascii="Arial" w:eastAsia="Arial" w:hAnsi="Arial" w:cs="Arial"/>
              </w:rPr>
              <w:t xml:space="preserve">Actively support a program in which conflicts are discussed and resolved by both clients and staff. </w:t>
            </w:r>
          </w:p>
          <w:p w14:paraId="1FB982FB" w14:textId="77777777" w:rsidR="006F1762" w:rsidRDefault="00A21F54">
            <w:pPr>
              <w:numPr>
                <w:ilvl w:val="0"/>
                <w:numId w:val="9"/>
              </w:numPr>
              <w:pBdr>
                <w:top w:val="none" w:sz="0" w:space="0" w:color="000000"/>
                <w:bottom w:val="none" w:sz="0" w:space="0" w:color="000000"/>
                <w:right w:val="none" w:sz="0" w:space="0" w:color="000000"/>
                <w:between w:val="none" w:sz="0" w:space="0" w:color="000000"/>
              </w:pBdr>
              <w:shd w:val="clear" w:color="auto" w:fill="FFFFFF"/>
              <w:tabs>
                <w:tab w:val="left" w:pos="734"/>
                <w:tab w:val="left" w:pos="735"/>
              </w:tabs>
              <w:rPr>
                <w:rFonts w:ascii="Arial" w:eastAsia="Arial" w:hAnsi="Arial" w:cs="Arial"/>
              </w:rPr>
            </w:pPr>
            <w:r>
              <w:rPr>
                <w:rFonts w:ascii="Arial" w:eastAsia="Arial" w:hAnsi="Arial" w:cs="Arial"/>
              </w:rPr>
              <w:t xml:space="preserve">Observe and support the House Manager with staff evaluations and consult the HR Department about disciplinary actions. </w:t>
            </w:r>
          </w:p>
          <w:p w14:paraId="2AE2A9D5" w14:textId="77777777" w:rsidR="006F1762" w:rsidRDefault="006F1762">
            <w:pPr>
              <w:pBdr>
                <w:top w:val="none" w:sz="0" w:space="0" w:color="000000"/>
                <w:bottom w:val="none" w:sz="0" w:space="0" w:color="000000"/>
                <w:right w:val="none" w:sz="0" w:space="0" w:color="000000"/>
                <w:between w:val="none" w:sz="0" w:space="0" w:color="000000"/>
              </w:pBdr>
              <w:tabs>
                <w:tab w:val="left" w:pos="734"/>
                <w:tab w:val="left" w:pos="735"/>
              </w:tabs>
              <w:rPr>
                <w:rFonts w:ascii="Arial" w:eastAsia="Arial" w:hAnsi="Arial" w:cs="Arial"/>
                <w:sz w:val="20"/>
                <w:szCs w:val="20"/>
              </w:rPr>
            </w:pPr>
          </w:p>
          <w:p w14:paraId="549A1144" w14:textId="77777777" w:rsidR="006F1762" w:rsidRDefault="00A21F54">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734"/>
                <w:tab w:val="left" w:pos="735"/>
              </w:tabs>
              <w:rPr>
                <w:rFonts w:ascii="Arial" w:eastAsia="Arial" w:hAnsi="Arial" w:cs="Arial"/>
              </w:rPr>
            </w:pPr>
            <w:r>
              <w:rPr>
                <w:rFonts w:ascii="Arial" w:eastAsia="Arial" w:hAnsi="Arial" w:cs="Arial"/>
                <w:i/>
                <w:u w:val="single"/>
              </w:rPr>
              <w:t xml:space="preserve">Program Supervision and Development </w:t>
            </w:r>
          </w:p>
          <w:p w14:paraId="35954315" w14:textId="77777777" w:rsidR="006F1762" w:rsidRDefault="00A21F54">
            <w:pPr>
              <w:numPr>
                <w:ilvl w:val="0"/>
                <w:numId w:val="10"/>
              </w:numPr>
              <w:tabs>
                <w:tab w:val="left" w:pos="734"/>
                <w:tab w:val="left" w:pos="735"/>
              </w:tabs>
            </w:pPr>
            <w:r>
              <w:t xml:space="preserve">Conduct on-site staff supervision and training (20 hours of work per week, these hours must be </w:t>
            </w:r>
            <w:r>
              <w:lastRenderedPageBreak/>
              <w:t>scheduled when the clients are present</w:t>
            </w:r>
            <w:proofErr w:type="gramStart"/>
            <w:r>
              <w:t>);</w:t>
            </w:r>
            <w:proofErr w:type="gramEnd"/>
            <w:r>
              <w:t xml:space="preserve">  </w:t>
            </w:r>
          </w:p>
          <w:p w14:paraId="3A3B4D41" w14:textId="77777777" w:rsidR="006F1762" w:rsidRDefault="00A21F54">
            <w:pPr>
              <w:numPr>
                <w:ilvl w:val="0"/>
                <w:numId w:val="10"/>
              </w:numPr>
              <w:tabs>
                <w:tab w:val="left" w:pos="734"/>
                <w:tab w:val="left" w:pos="735"/>
              </w:tabs>
            </w:pPr>
            <w:r>
              <w:t xml:space="preserve">Participate in team meetings ensuring that these meetings follow the established </w:t>
            </w:r>
            <w:proofErr w:type="gramStart"/>
            <w:r>
              <w:t>format;</w:t>
            </w:r>
            <w:proofErr w:type="gramEnd"/>
            <w:r>
              <w:t xml:space="preserve"> </w:t>
            </w:r>
          </w:p>
          <w:p w14:paraId="100F7B2D" w14:textId="77777777" w:rsidR="006F1762" w:rsidRDefault="00A21F54">
            <w:pPr>
              <w:numPr>
                <w:ilvl w:val="0"/>
                <w:numId w:val="10"/>
              </w:numPr>
              <w:tabs>
                <w:tab w:val="left" w:pos="734"/>
                <w:tab w:val="left" w:pos="735"/>
              </w:tabs>
            </w:pPr>
            <w:r>
              <w:t>In conjunction with the mental health team, develop an effective weekly schedule including groups, curriculum, therapeutic outings, etc.</w:t>
            </w:r>
          </w:p>
          <w:p w14:paraId="3CF5288B" w14:textId="77777777" w:rsidR="006F1762" w:rsidRDefault="00A21F54">
            <w:pPr>
              <w:numPr>
                <w:ilvl w:val="0"/>
                <w:numId w:val="10"/>
              </w:numPr>
              <w:tabs>
                <w:tab w:val="left" w:pos="734"/>
                <w:tab w:val="left" w:pos="735"/>
              </w:tabs>
            </w:pPr>
            <w:r>
              <w:t xml:space="preserve">Review special program activities (birthdays, graduations, holidays, camping trips, etc.), and request necessary funding by the House Manager.  </w:t>
            </w:r>
          </w:p>
          <w:p w14:paraId="24212301" w14:textId="77777777" w:rsidR="006F1762" w:rsidRDefault="00A21F54">
            <w:pPr>
              <w:numPr>
                <w:ilvl w:val="0"/>
                <w:numId w:val="10"/>
              </w:numPr>
              <w:tabs>
                <w:tab w:val="left" w:pos="734"/>
                <w:tab w:val="left" w:pos="735"/>
              </w:tabs>
            </w:pPr>
            <w:r>
              <w:t xml:space="preserve">Review monthly client attendance forms and submit to the CFO no later than the second day of the </w:t>
            </w:r>
            <w:proofErr w:type="gramStart"/>
            <w:r>
              <w:t>month;</w:t>
            </w:r>
            <w:proofErr w:type="gramEnd"/>
            <w:r>
              <w:t xml:space="preserve"> </w:t>
            </w:r>
          </w:p>
          <w:p w14:paraId="2648B448" w14:textId="002086DB" w:rsidR="006F1762" w:rsidRDefault="00A21F54">
            <w:pPr>
              <w:numPr>
                <w:ilvl w:val="0"/>
                <w:numId w:val="10"/>
              </w:numPr>
              <w:tabs>
                <w:tab w:val="left" w:pos="734"/>
                <w:tab w:val="left" w:pos="735"/>
              </w:tabs>
            </w:pPr>
            <w:r>
              <w:t xml:space="preserve">Serve as On-Call </w:t>
            </w:r>
            <w:r w:rsidR="005A67E8">
              <w:t>Supervisor when</w:t>
            </w:r>
            <w:r>
              <w:t xml:space="preserve"> the House Manager is not available, covering shifts for staff who are unable to work in emergency </w:t>
            </w:r>
            <w:proofErr w:type="gramStart"/>
            <w:r>
              <w:t>situations;</w:t>
            </w:r>
            <w:proofErr w:type="gramEnd"/>
            <w:r>
              <w:t xml:space="preserve"> </w:t>
            </w:r>
          </w:p>
          <w:p w14:paraId="4E38FC9B" w14:textId="77777777" w:rsidR="006F1762" w:rsidRDefault="00A21F54">
            <w:pPr>
              <w:numPr>
                <w:ilvl w:val="0"/>
                <w:numId w:val="10"/>
              </w:numPr>
              <w:tabs>
                <w:tab w:val="left" w:pos="734"/>
                <w:tab w:val="left" w:pos="735"/>
              </w:tabs>
            </w:pPr>
            <w:r>
              <w:t xml:space="preserve">Review completion and submission of maintenance request forms for repairs and upkeep beyond the scope of the STRTP </w:t>
            </w:r>
            <w:proofErr w:type="gramStart"/>
            <w:r>
              <w:t>staff;</w:t>
            </w:r>
            <w:proofErr w:type="gramEnd"/>
            <w:r>
              <w:t xml:space="preserve"> </w:t>
            </w:r>
          </w:p>
          <w:p w14:paraId="7B3FA6F6" w14:textId="77777777" w:rsidR="006F1762" w:rsidRDefault="00A21F54">
            <w:pPr>
              <w:numPr>
                <w:ilvl w:val="0"/>
                <w:numId w:val="10"/>
              </w:numPr>
              <w:tabs>
                <w:tab w:val="left" w:pos="734"/>
                <w:tab w:val="left" w:pos="735"/>
              </w:tabs>
            </w:pPr>
            <w:r>
              <w:t xml:space="preserve">Primary liaison with neighbors to address complaints. </w:t>
            </w:r>
          </w:p>
          <w:p w14:paraId="53F537B5" w14:textId="77777777" w:rsidR="006F1762" w:rsidRDefault="00A21F54">
            <w:pPr>
              <w:numPr>
                <w:ilvl w:val="0"/>
                <w:numId w:val="10"/>
              </w:numPr>
              <w:tabs>
                <w:tab w:val="left" w:pos="734"/>
                <w:tab w:val="left" w:pos="735"/>
              </w:tabs>
            </w:pPr>
            <w:r>
              <w:t xml:space="preserve">Coordinate/schedule weekly client day/overnight client visits. </w:t>
            </w:r>
          </w:p>
          <w:p w14:paraId="0166FCD7" w14:textId="77777777" w:rsidR="006F1762" w:rsidRDefault="006F1762">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734"/>
                <w:tab w:val="left" w:pos="735"/>
              </w:tabs>
              <w:rPr>
                <w:rFonts w:ascii="Arial" w:eastAsia="Arial" w:hAnsi="Arial" w:cs="Arial"/>
              </w:rPr>
            </w:pPr>
          </w:p>
          <w:p w14:paraId="66FE6EAA" w14:textId="77777777" w:rsidR="006F1762" w:rsidRDefault="00A21F54">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734"/>
                <w:tab w:val="left" w:pos="735"/>
              </w:tabs>
              <w:ind w:left="100"/>
              <w:rPr>
                <w:rFonts w:ascii="Arial" w:eastAsia="Arial" w:hAnsi="Arial" w:cs="Arial"/>
              </w:rPr>
            </w:pPr>
            <w:r>
              <w:rPr>
                <w:rFonts w:ascii="Arial" w:eastAsia="Arial" w:hAnsi="Arial" w:cs="Arial"/>
                <w:i/>
                <w:u w:val="single"/>
              </w:rPr>
              <w:t>Ensure Licensing Compliance</w:t>
            </w:r>
            <w:r>
              <w:rPr>
                <w:rFonts w:ascii="Arial" w:eastAsia="Arial" w:hAnsi="Arial" w:cs="Arial"/>
              </w:rPr>
              <w:t xml:space="preserve"> </w:t>
            </w:r>
          </w:p>
          <w:p w14:paraId="49E85031" w14:textId="5350EBFE" w:rsidR="006F1762" w:rsidRDefault="00A21F54">
            <w:pPr>
              <w:numPr>
                <w:ilvl w:val="0"/>
                <w:numId w:val="8"/>
              </w:numPr>
              <w:spacing w:before="5" w:line="231" w:lineRule="auto"/>
              <w:ind w:right="557"/>
            </w:pPr>
            <w:r>
              <w:rPr>
                <w:rFonts w:ascii="Arial" w:eastAsia="Arial" w:hAnsi="Arial" w:cs="Arial"/>
              </w:rPr>
              <w:t xml:space="preserve">Maintains </w:t>
            </w:r>
            <w:r w:rsidR="005A67E8">
              <w:rPr>
                <w:rFonts w:ascii="Arial" w:eastAsia="Arial" w:hAnsi="Arial" w:cs="Arial"/>
              </w:rPr>
              <w:t xml:space="preserve">a </w:t>
            </w:r>
            <w:r>
              <w:rPr>
                <w:rFonts w:ascii="Arial" w:eastAsia="Arial" w:hAnsi="Arial" w:cs="Arial"/>
              </w:rPr>
              <w:t xml:space="preserve">complete and accurate understanding of current STRTP licensing standards, CARF accreditation standards, and all other laws, standards, and regulations applicable to the STRTP. </w:t>
            </w:r>
          </w:p>
          <w:p w14:paraId="70594456" w14:textId="77777777" w:rsidR="006F1762" w:rsidRDefault="00A21F54">
            <w:pPr>
              <w:numPr>
                <w:ilvl w:val="0"/>
                <w:numId w:val="8"/>
              </w:numPr>
              <w:tabs>
                <w:tab w:val="left" w:pos="734"/>
                <w:tab w:val="left" w:pos="735"/>
              </w:tabs>
            </w:pPr>
            <w:r>
              <w:t>Ensure that the STRTP Program consistently meets all Community Care Licensing (CCL) standards for facility cleanliness, maintenance, treatment program, recordkeeping, staff training, appropriate use of Emergency Intervention Procedures, medication administration, food supplies, presence of a Facility Manager.</w:t>
            </w:r>
          </w:p>
          <w:p w14:paraId="2B9F7D99" w14:textId="7DF73069" w:rsidR="006F1762" w:rsidRDefault="00A21F54">
            <w:pPr>
              <w:numPr>
                <w:ilvl w:val="0"/>
                <w:numId w:val="8"/>
              </w:numPr>
              <w:spacing w:line="231" w:lineRule="auto"/>
              <w:ind w:right="802"/>
              <w:rPr>
                <w:rFonts w:ascii="Arial" w:eastAsia="Arial" w:hAnsi="Arial" w:cs="Arial"/>
              </w:rPr>
            </w:pPr>
            <w:r>
              <w:rPr>
                <w:rFonts w:ascii="Arial" w:eastAsia="Arial" w:hAnsi="Arial" w:cs="Arial"/>
              </w:rPr>
              <w:t xml:space="preserve">Lead the STRTP Continuous Quality Improvement (CQI) </w:t>
            </w:r>
            <w:r w:rsidR="005A67E8">
              <w:rPr>
                <w:rFonts w:ascii="Arial" w:eastAsia="Arial" w:hAnsi="Arial" w:cs="Arial"/>
              </w:rPr>
              <w:t>Committee</w:t>
            </w:r>
            <w:r>
              <w:rPr>
                <w:rFonts w:ascii="Arial" w:eastAsia="Arial" w:hAnsi="Arial" w:cs="Arial"/>
              </w:rPr>
              <w:t xml:space="preserve">; meet with the CQI team quarterly to interpret data that has been collected to direct the development of written policies/procedures, and practices for continuous quality improvement measures. </w:t>
            </w:r>
            <w:r>
              <w:t xml:space="preserve"> </w:t>
            </w:r>
          </w:p>
          <w:p w14:paraId="20A20EDB" w14:textId="77777777" w:rsidR="006F1762" w:rsidRDefault="00A21F54">
            <w:pPr>
              <w:numPr>
                <w:ilvl w:val="0"/>
                <w:numId w:val="8"/>
              </w:numPr>
              <w:tabs>
                <w:tab w:val="left" w:pos="734"/>
                <w:tab w:val="left" w:pos="735"/>
              </w:tabs>
            </w:pPr>
            <w:r>
              <w:t xml:space="preserve">Conduct weekly inspections to ensure compliance with Licensing Regulations.  </w:t>
            </w:r>
          </w:p>
          <w:p w14:paraId="0420AAD9" w14:textId="77777777" w:rsidR="006F1762" w:rsidRDefault="00A21F54">
            <w:pPr>
              <w:numPr>
                <w:ilvl w:val="0"/>
                <w:numId w:val="8"/>
              </w:numPr>
              <w:tabs>
                <w:tab w:val="left" w:pos="734"/>
                <w:tab w:val="left" w:pos="735"/>
              </w:tabs>
            </w:pPr>
            <w:r>
              <w:t xml:space="preserve">Ensure the timely completion and submission of required Incident Reports for notification of workers and Licensing and the completion of Medication Incident Reports for notification of program medical staff. </w:t>
            </w:r>
          </w:p>
          <w:p w14:paraId="7446FEA7" w14:textId="77777777" w:rsidR="006F1762" w:rsidRDefault="00A21F54">
            <w:pPr>
              <w:numPr>
                <w:ilvl w:val="0"/>
                <w:numId w:val="8"/>
              </w:numPr>
              <w:tabs>
                <w:tab w:val="left" w:pos="734"/>
                <w:tab w:val="left" w:pos="735"/>
              </w:tabs>
            </w:pPr>
            <w:r>
              <w:t xml:space="preserve">Oversee weekly and updated menus and activity schedules are posted at the STRTP. </w:t>
            </w:r>
          </w:p>
          <w:p w14:paraId="62A432DE" w14:textId="77777777" w:rsidR="006F1762" w:rsidRDefault="00A21F54">
            <w:pPr>
              <w:numPr>
                <w:ilvl w:val="0"/>
                <w:numId w:val="8"/>
              </w:numPr>
              <w:tabs>
                <w:tab w:val="left" w:pos="734"/>
                <w:tab w:val="left" w:pos="735"/>
              </w:tabs>
            </w:pPr>
            <w:r>
              <w:t xml:space="preserve">Oversee that thirty-day staffing schedules are posted at the STRTP by the House Manager. </w:t>
            </w:r>
          </w:p>
          <w:p w14:paraId="5040658F" w14:textId="77777777" w:rsidR="006F1762" w:rsidRDefault="00A21F54">
            <w:pPr>
              <w:numPr>
                <w:ilvl w:val="0"/>
                <w:numId w:val="8"/>
              </w:numPr>
              <w:tabs>
                <w:tab w:val="left" w:pos="734"/>
                <w:tab w:val="left" w:pos="735"/>
              </w:tabs>
            </w:pPr>
            <w:r>
              <w:t xml:space="preserve">Oversee that facility has proper amounts of food, linens, bedding and other necessary supplies and </w:t>
            </w:r>
            <w:proofErr w:type="gramStart"/>
            <w:r>
              <w:t>that nutritious meals</w:t>
            </w:r>
            <w:proofErr w:type="gramEnd"/>
            <w:r>
              <w:t xml:space="preserve"> are planned and prepared. </w:t>
            </w:r>
          </w:p>
          <w:p w14:paraId="518502E7" w14:textId="77777777" w:rsidR="006F1762" w:rsidRDefault="006F1762">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734"/>
                <w:tab w:val="left" w:pos="735"/>
              </w:tabs>
              <w:rPr>
                <w:rFonts w:ascii="Arial" w:eastAsia="Arial" w:hAnsi="Arial" w:cs="Arial"/>
              </w:rPr>
            </w:pPr>
          </w:p>
          <w:p w14:paraId="76CD3D98" w14:textId="77777777" w:rsidR="006F1762" w:rsidRDefault="00A21F54">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734"/>
                <w:tab w:val="left" w:pos="735"/>
              </w:tabs>
              <w:rPr>
                <w:rFonts w:ascii="Arial" w:eastAsia="Arial" w:hAnsi="Arial" w:cs="Arial"/>
              </w:rPr>
            </w:pPr>
            <w:r>
              <w:rPr>
                <w:rFonts w:ascii="Arial" w:eastAsia="Arial" w:hAnsi="Arial" w:cs="Arial"/>
                <w:i/>
                <w:u w:val="single"/>
              </w:rPr>
              <w:t>Fiscal Responsibilities</w:t>
            </w:r>
            <w:r>
              <w:rPr>
                <w:rFonts w:ascii="Arial" w:eastAsia="Arial" w:hAnsi="Arial" w:cs="Arial"/>
              </w:rPr>
              <w:t xml:space="preserve"> </w:t>
            </w:r>
          </w:p>
          <w:p w14:paraId="3AC0DCB7" w14:textId="77777777" w:rsidR="006F1762" w:rsidRDefault="00A21F54">
            <w:pPr>
              <w:numPr>
                <w:ilvl w:val="0"/>
                <w:numId w:val="4"/>
              </w:numPr>
              <w:pBdr>
                <w:top w:val="none" w:sz="0" w:space="0" w:color="000000"/>
                <w:bottom w:val="none" w:sz="0" w:space="0" w:color="000000"/>
                <w:right w:val="none" w:sz="0" w:space="0" w:color="000000"/>
                <w:between w:val="none" w:sz="0" w:space="0" w:color="000000"/>
              </w:pBdr>
              <w:tabs>
                <w:tab w:val="left" w:pos="734"/>
                <w:tab w:val="left" w:pos="735"/>
              </w:tabs>
              <w:rPr>
                <w:rFonts w:ascii="Arial" w:eastAsia="Arial" w:hAnsi="Arial" w:cs="Arial"/>
              </w:rPr>
            </w:pPr>
            <w:r>
              <w:rPr>
                <w:rFonts w:ascii="Arial" w:eastAsia="Arial" w:hAnsi="Arial" w:cs="Arial"/>
              </w:rPr>
              <w:t>Ensure that employee payroll and time-off records are accurate, properly completed, and submitted to the administration in a timely manner.</w:t>
            </w:r>
          </w:p>
          <w:p w14:paraId="13E032EC" w14:textId="33A8F026" w:rsidR="006F1762" w:rsidRDefault="00A21F54">
            <w:pPr>
              <w:numPr>
                <w:ilvl w:val="0"/>
                <w:numId w:val="4"/>
              </w:numPr>
              <w:pBdr>
                <w:top w:val="none" w:sz="0" w:space="0" w:color="000000"/>
                <w:bottom w:val="none" w:sz="0" w:space="0" w:color="000000"/>
                <w:right w:val="none" w:sz="0" w:space="0" w:color="000000"/>
                <w:between w:val="none" w:sz="0" w:space="0" w:color="000000"/>
              </w:pBdr>
              <w:tabs>
                <w:tab w:val="left" w:pos="734"/>
                <w:tab w:val="left" w:pos="735"/>
              </w:tabs>
              <w:rPr>
                <w:rFonts w:ascii="Arial" w:eastAsia="Arial" w:hAnsi="Arial" w:cs="Arial"/>
              </w:rPr>
            </w:pPr>
            <w:r>
              <w:rPr>
                <w:rFonts w:ascii="Arial" w:eastAsia="Arial" w:hAnsi="Arial" w:cs="Arial"/>
              </w:rPr>
              <w:t xml:space="preserve">Ensure that funding for birthdays, clothing, </w:t>
            </w:r>
            <w:r w:rsidR="00E17D81">
              <w:rPr>
                <w:rFonts w:ascii="Arial" w:eastAsia="Arial" w:hAnsi="Arial" w:cs="Arial"/>
              </w:rPr>
              <w:t>graduations,</w:t>
            </w:r>
            <w:r>
              <w:rPr>
                <w:rFonts w:ascii="Arial" w:eastAsia="Arial" w:hAnsi="Arial" w:cs="Arial"/>
              </w:rPr>
              <w:t xml:space="preserve"> and other special activities is requested in advance.</w:t>
            </w:r>
          </w:p>
          <w:p w14:paraId="1B0E446E" w14:textId="77777777" w:rsidR="006F1762" w:rsidRDefault="00A21F54">
            <w:pPr>
              <w:numPr>
                <w:ilvl w:val="0"/>
                <w:numId w:val="4"/>
              </w:numPr>
              <w:pBdr>
                <w:top w:val="none" w:sz="0" w:space="0" w:color="000000"/>
                <w:bottom w:val="none" w:sz="0" w:space="0" w:color="000000"/>
                <w:right w:val="none" w:sz="0" w:space="0" w:color="000000"/>
                <w:between w:val="none" w:sz="0" w:space="0" w:color="000000"/>
              </w:pBdr>
              <w:tabs>
                <w:tab w:val="left" w:pos="734"/>
                <w:tab w:val="left" w:pos="735"/>
              </w:tabs>
              <w:rPr>
                <w:rFonts w:ascii="Arial" w:eastAsia="Arial" w:hAnsi="Arial" w:cs="Arial"/>
              </w:rPr>
            </w:pPr>
            <w:r>
              <w:rPr>
                <w:rFonts w:ascii="Arial" w:eastAsia="Arial" w:hAnsi="Arial" w:cs="Arial"/>
              </w:rPr>
              <w:t xml:space="preserve">Maintain accurate logs of client property and monies. </w:t>
            </w:r>
          </w:p>
          <w:p w14:paraId="0D63E863" w14:textId="77777777" w:rsidR="006F1762" w:rsidRDefault="00A21F54">
            <w:pPr>
              <w:numPr>
                <w:ilvl w:val="0"/>
                <w:numId w:val="4"/>
              </w:numPr>
              <w:pBdr>
                <w:top w:val="none" w:sz="0" w:space="0" w:color="000000"/>
                <w:bottom w:val="none" w:sz="0" w:space="0" w:color="000000"/>
                <w:right w:val="none" w:sz="0" w:space="0" w:color="000000"/>
                <w:between w:val="none" w:sz="0" w:space="0" w:color="000000"/>
              </w:pBdr>
              <w:tabs>
                <w:tab w:val="left" w:pos="734"/>
                <w:tab w:val="left" w:pos="735"/>
              </w:tabs>
              <w:rPr>
                <w:rFonts w:ascii="Arial" w:eastAsia="Arial" w:hAnsi="Arial" w:cs="Arial"/>
              </w:rPr>
            </w:pPr>
            <w:r>
              <w:rPr>
                <w:rFonts w:ascii="Arial" w:eastAsia="Arial" w:hAnsi="Arial" w:cs="Arial"/>
              </w:rPr>
              <w:t xml:space="preserve">Ensure that the STRTP’s operating costs are within budget, through control of staffing, authorizing overtime only when </w:t>
            </w:r>
            <w:proofErr w:type="gramStart"/>
            <w:r>
              <w:rPr>
                <w:rFonts w:ascii="Arial" w:eastAsia="Arial" w:hAnsi="Arial" w:cs="Arial"/>
              </w:rPr>
              <w:t>absolutely necessary</w:t>
            </w:r>
            <w:proofErr w:type="gramEnd"/>
            <w:r>
              <w:rPr>
                <w:rFonts w:ascii="Arial" w:eastAsia="Arial" w:hAnsi="Arial" w:cs="Arial"/>
              </w:rPr>
              <w:t>, reduction of property destruction, and the use of free or low-cost resources.</w:t>
            </w:r>
          </w:p>
          <w:p w14:paraId="4CD6C8D3" w14:textId="7311B319" w:rsidR="006F1762" w:rsidRDefault="00A21F54">
            <w:pPr>
              <w:numPr>
                <w:ilvl w:val="0"/>
                <w:numId w:val="4"/>
              </w:numPr>
              <w:pBdr>
                <w:top w:val="none" w:sz="0" w:space="0" w:color="000000"/>
                <w:bottom w:val="none" w:sz="0" w:space="0" w:color="000000"/>
                <w:right w:val="none" w:sz="0" w:space="0" w:color="000000"/>
                <w:between w:val="none" w:sz="0" w:space="0" w:color="000000"/>
              </w:pBdr>
              <w:tabs>
                <w:tab w:val="left" w:pos="734"/>
                <w:tab w:val="left" w:pos="735"/>
              </w:tabs>
              <w:rPr>
                <w:rFonts w:ascii="Arial" w:eastAsia="Arial" w:hAnsi="Arial" w:cs="Arial"/>
              </w:rPr>
            </w:pPr>
            <w:r>
              <w:rPr>
                <w:rFonts w:ascii="Arial" w:eastAsia="Arial" w:hAnsi="Arial" w:cs="Arial"/>
              </w:rPr>
              <w:t>Monitor the distribution, usage</w:t>
            </w:r>
            <w:r w:rsidR="00E17D81">
              <w:rPr>
                <w:rFonts w:ascii="Arial" w:eastAsia="Arial" w:hAnsi="Arial" w:cs="Arial"/>
              </w:rPr>
              <w:t>,</w:t>
            </w:r>
            <w:r>
              <w:rPr>
                <w:rFonts w:ascii="Arial" w:eastAsia="Arial" w:hAnsi="Arial" w:cs="Arial"/>
              </w:rPr>
              <w:t xml:space="preserve"> and accounting of the STRTP petty cash. </w:t>
            </w:r>
          </w:p>
          <w:p w14:paraId="66E31C98" w14:textId="77777777" w:rsidR="006F1762" w:rsidRDefault="00A21F54">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734"/>
                <w:tab w:val="left" w:pos="735"/>
              </w:tabs>
              <w:rPr>
                <w:rFonts w:ascii="Arial" w:eastAsia="Arial" w:hAnsi="Arial" w:cs="Arial"/>
              </w:rPr>
            </w:pPr>
            <w:r>
              <w:rPr>
                <w:rFonts w:ascii="Arial" w:eastAsia="Arial" w:hAnsi="Arial" w:cs="Arial"/>
              </w:rPr>
              <w:t xml:space="preserve"> </w:t>
            </w:r>
          </w:p>
          <w:p w14:paraId="31CCDA2C" w14:textId="77777777" w:rsidR="006F1762" w:rsidRDefault="00A21F54">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734"/>
                <w:tab w:val="left" w:pos="735"/>
              </w:tabs>
              <w:rPr>
                <w:rFonts w:ascii="Arial" w:eastAsia="Arial" w:hAnsi="Arial" w:cs="Arial"/>
              </w:rPr>
            </w:pPr>
            <w:r>
              <w:rPr>
                <w:rFonts w:ascii="Arial" w:eastAsia="Arial" w:hAnsi="Arial" w:cs="Arial"/>
                <w:i/>
                <w:u w:val="single"/>
              </w:rPr>
              <w:t>Communication</w:t>
            </w:r>
            <w:r>
              <w:rPr>
                <w:rFonts w:ascii="Arial" w:eastAsia="Arial" w:hAnsi="Arial" w:cs="Arial"/>
              </w:rPr>
              <w:t xml:space="preserve"> </w:t>
            </w:r>
          </w:p>
          <w:p w14:paraId="1ADA937E" w14:textId="77777777" w:rsidR="006F1762" w:rsidRDefault="00A21F54">
            <w:pPr>
              <w:numPr>
                <w:ilvl w:val="0"/>
                <w:numId w:val="6"/>
              </w:numPr>
              <w:pBdr>
                <w:top w:val="none" w:sz="0" w:space="0" w:color="000000"/>
                <w:bottom w:val="none" w:sz="0" w:space="0" w:color="000000"/>
                <w:right w:val="none" w:sz="0" w:space="0" w:color="000000"/>
                <w:between w:val="none" w:sz="0" w:space="0" w:color="000000"/>
              </w:pBdr>
              <w:tabs>
                <w:tab w:val="left" w:pos="734"/>
                <w:tab w:val="left" w:pos="735"/>
              </w:tabs>
              <w:rPr>
                <w:rFonts w:ascii="Arial" w:eastAsia="Arial" w:hAnsi="Arial" w:cs="Arial"/>
              </w:rPr>
            </w:pPr>
            <w:r>
              <w:rPr>
                <w:rFonts w:ascii="Arial" w:eastAsia="Arial" w:hAnsi="Arial" w:cs="Arial"/>
              </w:rPr>
              <w:t>Obtain All County Letters (ACLs) and Provider Information Notices (PINs) and share pertinent information with administration and STRTP team.</w:t>
            </w:r>
          </w:p>
          <w:p w14:paraId="4E590384" w14:textId="77777777" w:rsidR="006F1762" w:rsidRDefault="00A21F54">
            <w:pPr>
              <w:numPr>
                <w:ilvl w:val="0"/>
                <w:numId w:val="6"/>
              </w:numPr>
              <w:pBdr>
                <w:top w:val="none" w:sz="0" w:space="0" w:color="000000"/>
                <w:bottom w:val="none" w:sz="0" w:space="0" w:color="000000"/>
                <w:right w:val="none" w:sz="0" w:space="0" w:color="000000"/>
                <w:between w:val="none" w:sz="0" w:space="0" w:color="000000"/>
              </w:pBdr>
              <w:tabs>
                <w:tab w:val="left" w:pos="734"/>
                <w:tab w:val="left" w:pos="735"/>
              </w:tabs>
              <w:rPr>
                <w:rFonts w:ascii="Arial" w:eastAsia="Arial" w:hAnsi="Arial" w:cs="Arial"/>
              </w:rPr>
            </w:pPr>
            <w:r>
              <w:rPr>
                <w:rFonts w:ascii="Arial" w:eastAsia="Arial" w:hAnsi="Arial" w:cs="Arial"/>
              </w:rPr>
              <w:t>Ensure that significant STRTP information is communicated, in a timely fashion, with all involved team members including school personnel, administration, mental health staff, and STRTP staff.</w:t>
            </w:r>
          </w:p>
          <w:p w14:paraId="47E8C861" w14:textId="77777777" w:rsidR="006F1762" w:rsidRDefault="00A21F54">
            <w:pPr>
              <w:numPr>
                <w:ilvl w:val="0"/>
                <w:numId w:val="6"/>
              </w:numPr>
              <w:pBdr>
                <w:top w:val="none" w:sz="0" w:space="0" w:color="000000"/>
                <w:bottom w:val="none" w:sz="0" w:space="0" w:color="000000"/>
                <w:right w:val="none" w:sz="0" w:space="0" w:color="000000"/>
                <w:between w:val="none" w:sz="0" w:space="0" w:color="000000"/>
              </w:pBdr>
              <w:tabs>
                <w:tab w:val="left" w:pos="734"/>
                <w:tab w:val="left" w:pos="735"/>
              </w:tabs>
              <w:rPr>
                <w:rFonts w:ascii="Times New Roman" w:eastAsia="Times New Roman" w:hAnsi="Times New Roman" w:cs="Times New Roman"/>
              </w:rPr>
            </w:pPr>
            <w:r>
              <w:rPr>
                <w:rFonts w:ascii="Arial" w:eastAsia="Arial" w:hAnsi="Arial" w:cs="Arial"/>
              </w:rPr>
              <w:t xml:space="preserve">Ensure that the CEO is informed of any critical incidents related to the STRTP. </w:t>
            </w:r>
          </w:p>
          <w:p w14:paraId="485BFA85" w14:textId="77777777" w:rsidR="006F1762" w:rsidRDefault="00A21F54">
            <w:pPr>
              <w:numPr>
                <w:ilvl w:val="0"/>
                <w:numId w:val="6"/>
              </w:numPr>
              <w:pBdr>
                <w:top w:val="none" w:sz="0" w:space="0" w:color="000000"/>
                <w:bottom w:val="none" w:sz="0" w:space="0" w:color="000000"/>
                <w:right w:val="none" w:sz="0" w:space="0" w:color="000000"/>
                <w:between w:val="none" w:sz="0" w:space="0" w:color="000000"/>
              </w:pBdr>
              <w:tabs>
                <w:tab w:val="left" w:pos="734"/>
                <w:tab w:val="left" w:pos="735"/>
              </w:tabs>
              <w:rPr>
                <w:rFonts w:ascii="Times New Roman" w:eastAsia="Times New Roman" w:hAnsi="Times New Roman" w:cs="Times New Roman"/>
              </w:rPr>
            </w:pPr>
            <w:r>
              <w:rPr>
                <w:rFonts w:ascii="Arial" w:eastAsia="Arial" w:hAnsi="Arial" w:cs="Arial"/>
              </w:rPr>
              <w:t>Review STRTP communications and documentation to ensure accuracy and consistency (shift notes, shift exchange, incident reports, etc.).</w:t>
            </w:r>
          </w:p>
          <w:p w14:paraId="0BA68C86" w14:textId="77777777" w:rsidR="006F1762" w:rsidRDefault="00A21F54">
            <w:pPr>
              <w:numPr>
                <w:ilvl w:val="0"/>
                <w:numId w:val="6"/>
              </w:numPr>
              <w:pBdr>
                <w:top w:val="none" w:sz="0" w:space="0" w:color="000000"/>
                <w:bottom w:val="none" w:sz="0" w:space="0" w:color="000000"/>
                <w:right w:val="none" w:sz="0" w:space="0" w:color="000000"/>
                <w:between w:val="none" w:sz="0" w:space="0" w:color="000000"/>
              </w:pBdr>
              <w:tabs>
                <w:tab w:val="left" w:pos="734"/>
                <w:tab w:val="left" w:pos="735"/>
              </w:tabs>
              <w:rPr>
                <w:rFonts w:ascii="Times New Roman" w:eastAsia="Times New Roman" w:hAnsi="Times New Roman" w:cs="Times New Roman"/>
              </w:rPr>
            </w:pPr>
            <w:r>
              <w:rPr>
                <w:rFonts w:ascii="Arial" w:eastAsia="Arial" w:hAnsi="Arial" w:cs="Arial"/>
              </w:rPr>
              <w:t xml:space="preserve">Ensure positive relationships with STRTP neighbors and other community members. </w:t>
            </w:r>
          </w:p>
          <w:p w14:paraId="0F6999BE" w14:textId="77777777" w:rsidR="006F1762" w:rsidRDefault="00A21F54">
            <w:pPr>
              <w:numPr>
                <w:ilvl w:val="0"/>
                <w:numId w:val="6"/>
              </w:numPr>
              <w:pBdr>
                <w:top w:val="none" w:sz="0" w:space="0" w:color="000000"/>
                <w:bottom w:val="none" w:sz="0" w:space="0" w:color="000000"/>
                <w:right w:val="none" w:sz="0" w:space="0" w:color="000000"/>
                <w:between w:val="none" w:sz="0" w:space="0" w:color="000000"/>
              </w:pBdr>
              <w:shd w:val="clear" w:color="auto" w:fill="FFFFFF"/>
              <w:tabs>
                <w:tab w:val="left" w:pos="734"/>
                <w:tab w:val="left" w:pos="735"/>
              </w:tabs>
              <w:rPr>
                <w:rFonts w:ascii="Arial" w:eastAsia="Arial" w:hAnsi="Arial" w:cs="Arial"/>
              </w:rPr>
            </w:pPr>
            <w:r>
              <w:rPr>
                <w:rFonts w:ascii="Arial" w:eastAsia="Arial" w:hAnsi="Arial" w:cs="Arial"/>
              </w:rPr>
              <w:t>Attend and participate in CFTs.</w:t>
            </w:r>
          </w:p>
          <w:p w14:paraId="613BD62D" w14:textId="77777777" w:rsidR="006F1762" w:rsidRDefault="00A21F54">
            <w:pPr>
              <w:numPr>
                <w:ilvl w:val="0"/>
                <w:numId w:val="6"/>
              </w:numPr>
              <w:pBdr>
                <w:top w:val="none" w:sz="0" w:space="0" w:color="000000"/>
                <w:bottom w:val="none" w:sz="0" w:space="0" w:color="000000"/>
                <w:right w:val="none" w:sz="0" w:space="0" w:color="000000"/>
                <w:between w:val="none" w:sz="0" w:space="0" w:color="000000"/>
              </w:pBdr>
              <w:shd w:val="clear" w:color="auto" w:fill="FFFFFF"/>
              <w:tabs>
                <w:tab w:val="left" w:pos="734"/>
                <w:tab w:val="left" w:pos="735"/>
              </w:tabs>
              <w:rPr>
                <w:rFonts w:ascii="Arial" w:eastAsia="Arial" w:hAnsi="Arial" w:cs="Arial"/>
              </w:rPr>
            </w:pPr>
            <w:r>
              <w:rPr>
                <w:rFonts w:ascii="Arial" w:eastAsia="Arial" w:hAnsi="Arial" w:cs="Arial"/>
              </w:rPr>
              <w:t xml:space="preserve">Actively support a program in which conflicts are discussed and resolved by both clients and staff. </w:t>
            </w:r>
          </w:p>
          <w:p w14:paraId="4F94797A" w14:textId="77777777" w:rsidR="006F1762" w:rsidRDefault="00A21F54">
            <w:pPr>
              <w:numPr>
                <w:ilvl w:val="0"/>
                <w:numId w:val="6"/>
              </w:numPr>
              <w:pBdr>
                <w:top w:val="none" w:sz="0" w:space="0" w:color="000000"/>
                <w:bottom w:val="none" w:sz="0" w:space="0" w:color="000000"/>
                <w:right w:val="none" w:sz="0" w:space="0" w:color="000000"/>
                <w:between w:val="none" w:sz="0" w:space="0" w:color="000000"/>
              </w:pBdr>
              <w:shd w:val="clear" w:color="auto" w:fill="FFFFFF"/>
              <w:tabs>
                <w:tab w:val="left" w:pos="734"/>
                <w:tab w:val="left" w:pos="735"/>
              </w:tabs>
              <w:rPr>
                <w:rFonts w:ascii="Arial" w:eastAsia="Arial" w:hAnsi="Arial" w:cs="Arial"/>
              </w:rPr>
            </w:pPr>
            <w:r>
              <w:rPr>
                <w:rFonts w:ascii="Arial" w:eastAsia="Arial" w:hAnsi="Arial" w:cs="Arial"/>
              </w:rPr>
              <w:lastRenderedPageBreak/>
              <w:t xml:space="preserve">Ensure effective written and verbal communication by team </w:t>
            </w:r>
            <w:proofErr w:type="gramStart"/>
            <w:r>
              <w:rPr>
                <w:rFonts w:ascii="Arial" w:eastAsia="Arial" w:hAnsi="Arial" w:cs="Arial"/>
              </w:rPr>
              <w:t>members;</w:t>
            </w:r>
            <w:proofErr w:type="gramEnd"/>
            <w:r>
              <w:rPr>
                <w:rFonts w:ascii="Arial" w:eastAsia="Arial" w:hAnsi="Arial" w:cs="Arial"/>
              </w:rPr>
              <w:t xml:space="preserve"> </w:t>
            </w:r>
          </w:p>
          <w:p w14:paraId="0E052433" w14:textId="77777777" w:rsidR="006F1762" w:rsidRDefault="00A21F54">
            <w:pPr>
              <w:numPr>
                <w:ilvl w:val="0"/>
                <w:numId w:val="6"/>
              </w:numPr>
              <w:pBdr>
                <w:top w:val="none" w:sz="0" w:space="0" w:color="000000"/>
                <w:bottom w:val="none" w:sz="0" w:space="0" w:color="000000"/>
                <w:right w:val="none" w:sz="0" w:space="0" w:color="000000"/>
                <w:between w:val="none" w:sz="0" w:space="0" w:color="000000"/>
              </w:pBdr>
              <w:shd w:val="clear" w:color="auto" w:fill="FFFFFF"/>
              <w:tabs>
                <w:tab w:val="left" w:pos="734"/>
                <w:tab w:val="left" w:pos="735"/>
              </w:tabs>
              <w:rPr>
                <w:rFonts w:ascii="Arial" w:eastAsia="Arial" w:hAnsi="Arial" w:cs="Arial"/>
              </w:rPr>
            </w:pPr>
            <w:r>
              <w:rPr>
                <w:rFonts w:ascii="Arial" w:eastAsia="Arial" w:hAnsi="Arial" w:cs="Arial"/>
              </w:rPr>
              <w:t>Approve all Incident Reports and submit to CEO, Licensing, and Placement Workers</w:t>
            </w:r>
          </w:p>
          <w:p w14:paraId="764A7B10" w14:textId="77777777" w:rsidR="006F1762" w:rsidRDefault="00A21F54">
            <w:pPr>
              <w:numPr>
                <w:ilvl w:val="0"/>
                <w:numId w:val="6"/>
              </w:numPr>
              <w:pBdr>
                <w:top w:val="none" w:sz="0" w:space="0" w:color="000000"/>
                <w:bottom w:val="none" w:sz="0" w:space="0" w:color="000000"/>
                <w:right w:val="none" w:sz="0" w:space="0" w:color="000000"/>
                <w:between w:val="none" w:sz="0" w:space="0" w:color="000000"/>
              </w:pBdr>
              <w:shd w:val="clear" w:color="auto" w:fill="FFFFFF"/>
              <w:tabs>
                <w:tab w:val="left" w:pos="734"/>
                <w:tab w:val="left" w:pos="735"/>
              </w:tabs>
              <w:rPr>
                <w:rFonts w:ascii="Arial" w:eastAsia="Arial" w:hAnsi="Arial" w:cs="Arial"/>
              </w:rPr>
            </w:pPr>
            <w:r>
              <w:rPr>
                <w:rFonts w:ascii="Arial" w:eastAsia="Arial" w:hAnsi="Arial" w:cs="Arial"/>
              </w:rPr>
              <w:t>Complete/submit required six-month follow-up on Incident Reports.</w:t>
            </w:r>
          </w:p>
          <w:p w14:paraId="225FFA0B" w14:textId="77777777" w:rsidR="006F1762" w:rsidRDefault="00A21F54">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734"/>
                <w:tab w:val="left" w:pos="735"/>
              </w:tabs>
              <w:rPr>
                <w:rFonts w:ascii="Arial" w:eastAsia="Arial" w:hAnsi="Arial" w:cs="Arial"/>
              </w:rPr>
            </w:pPr>
            <w:r>
              <w:rPr>
                <w:rFonts w:ascii="Arial" w:eastAsia="Arial" w:hAnsi="Arial" w:cs="Arial"/>
              </w:rPr>
              <w:t xml:space="preserve"> </w:t>
            </w:r>
          </w:p>
          <w:p w14:paraId="57083AC2" w14:textId="77777777" w:rsidR="006F1762" w:rsidRDefault="00A21F54">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734"/>
                <w:tab w:val="left" w:pos="735"/>
              </w:tabs>
              <w:rPr>
                <w:rFonts w:ascii="Arial" w:eastAsia="Arial" w:hAnsi="Arial" w:cs="Arial"/>
              </w:rPr>
            </w:pPr>
            <w:r>
              <w:rPr>
                <w:rFonts w:ascii="Arial" w:eastAsia="Arial" w:hAnsi="Arial" w:cs="Arial"/>
                <w:i/>
                <w:u w:val="single"/>
              </w:rPr>
              <w:t>Other Duties</w:t>
            </w:r>
            <w:r>
              <w:rPr>
                <w:rFonts w:ascii="Arial" w:eastAsia="Arial" w:hAnsi="Arial" w:cs="Arial"/>
              </w:rPr>
              <w:t xml:space="preserve"> </w:t>
            </w:r>
          </w:p>
          <w:p w14:paraId="71C2F83E" w14:textId="77777777" w:rsidR="006F1762" w:rsidRDefault="00A21F54">
            <w:pPr>
              <w:numPr>
                <w:ilvl w:val="0"/>
                <w:numId w:val="1"/>
              </w:numPr>
              <w:pBdr>
                <w:top w:val="none" w:sz="0" w:space="0" w:color="000000"/>
                <w:bottom w:val="none" w:sz="0" w:space="0" w:color="000000"/>
                <w:right w:val="none" w:sz="0" w:space="0" w:color="000000"/>
                <w:between w:val="none" w:sz="0" w:space="0" w:color="000000"/>
              </w:pBdr>
              <w:tabs>
                <w:tab w:val="left" w:pos="734"/>
                <w:tab w:val="left" w:pos="735"/>
              </w:tabs>
              <w:rPr>
                <w:rFonts w:ascii="Arial" w:eastAsia="Arial" w:hAnsi="Arial" w:cs="Arial"/>
              </w:rPr>
            </w:pPr>
            <w:r>
              <w:t xml:space="preserve">On-call, by phone, 24 hours per day.  </w:t>
            </w:r>
          </w:p>
          <w:p w14:paraId="5FBA6592" w14:textId="77777777" w:rsidR="006F1762" w:rsidRDefault="00A21F54">
            <w:pPr>
              <w:numPr>
                <w:ilvl w:val="0"/>
                <w:numId w:val="1"/>
              </w:numPr>
              <w:pBdr>
                <w:top w:val="none" w:sz="0" w:space="0" w:color="000000"/>
                <w:bottom w:val="none" w:sz="0" w:space="0" w:color="000000"/>
                <w:right w:val="none" w:sz="0" w:space="0" w:color="000000"/>
                <w:between w:val="none" w:sz="0" w:space="0" w:color="000000"/>
              </w:pBdr>
              <w:tabs>
                <w:tab w:val="left" w:pos="734"/>
                <w:tab w:val="left" w:pos="735"/>
              </w:tabs>
              <w:rPr>
                <w:rFonts w:ascii="Arial" w:eastAsia="Arial" w:hAnsi="Arial" w:cs="Arial"/>
              </w:rPr>
            </w:pPr>
            <w:r>
              <w:t xml:space="preserve">May be required to come </w:t>
            </w:r>
            <w:proofErr w:type="gramStart"/>
            <w:r>
              <w:t>in to</w:t>
            </w:r>
            <w:proofErr w:type="gramEnd"/>
            <w:r>
              <w:t xml:space="preserve"> program to work in extreme emergency or staff shortage;  </w:t>
            </w:r>
          </w:p>
          <w:p w14:paraId="0CD78668" w14:textId="77777777" w:rsidR="006F1762" w:rsidRDefault="00A21F54">
            <w:pPr>
              <w:numPr>
                <w:ilvl w:val="0"/>
                <w:numId w:val="1"/>
              </w:numPr>
              <w:pBdr>
                <w:top w:val="none" w:sz="0" w:space="0" w:color="000000"/>
                <w:bottom w:val="none" w:sz="0" w:space="0" w:color="000000"/>
                <w:right w:val="none" w:sz="0" w:space="0" w:color="000000"/>
                <w:between w:val="none" w:sz="0" w:space="0" w:color="000000"/>
              </w:pBdr>
              <w:tabs>
                <w:tab w:val="left" w:pos="734"/>
                <w:tab w:val="left" w:pos="735"/>
              </w:tabs>
              <w:rPr>
                <w:rFonts w:ascii="Arial" w:eastAsia="Arial" w:hAnsi="Arial" w:cs="Arial"/>
              </w:rPr>
            </w:pPr>
            <w:r>
              <w:t>Provide general supervision of clients in accordance with the policies of the facility and Trauma Informed Principles.</w:t>
            </w:r>
          </w:p>
          <w:p w14:paraId="434BFAA1" w14:textId="77777777" w:rsidR="006F1762" w:rsidRDefault="00A21F54">
            <w:pPr>
              <w:numPr>
                <w:ilvl w:val="0"/>
                <w:numId w:val="1"/>
              </w:numPr>
              <w:pBdr>
                <w:top w:val="none" w:sz="0" w:space="0" w:color="000000"/>
                <w:bottom w:val="none" w:sz="0" w:space="0" w:color="000000"/>
                <w:right w:val="none" w:sz="0" w:space="0" w:color="000000"/>
                <w:between w:val="none" w:sz="0" w:space="0" w:color="000000"/>
              </w:pBdr>
              <w:tabs>
                <w:tab w:val="left" w:pos="734"/>
                <w:tab w:val="left" w:pos="735"/>
              </w:tabs>
              <w:rPr>
                <w:rFonts w:ascii="Arial" w:eastAsia="Arial" w:hAnsi="Arial" w:cs="Arial"/>
              </w:rPr>
            </w:pPr>
            <w:r>
              <w:t>Support the needs of the clients in a culturally and linguistically responsible manner.</w:t>
            </w:r>
          </w:p>
          <w:p w14:paraId="54DACAD4" w14:textId="77777777" w:rsidR="006F1762" w:rsidRDefault="00A21F54">
            <w:pPr>
              <w:numPr>
                <w:ilvl w:val="0"/>
                <w:numId w:val="1"/>
              </w:numPr>
              <w:pBdr>
                <w:top w:val="none" w:sz="0" w:space="0" w:color="000000"/>
                <w:bottom w:val="none" w:sz="0" w:space="0" w:color="000000"/>
                <w:right w:val="none" w:sz="0" w:space="0" w:color="000000"/>
                <w:between w:val="none" w:sz="0" w:space="0" w:color="000000"/>
              </w:pBdr>
              <w:tabs>
                <w:tab w:val="left" w:pos="734"/>
                <w:tab w:val="left" w:pos="735"/>
              </w:tabs>
              <w:rPr>
                <w:rFonts w:ascii="Arial" w:eastAsia="Arial" w:hAnsi="Arial" w:cs="Arial"/>
              </w:rPr>
            </w:pPr>
            <w:r>
              <w:t>Proactively support the maintenance of an inclusive and respectful working environment.</w:t>
            </w:r>
          </w:p>
          <w:p w14:paraId="68A406C6" w14:textId="77777777" w:rsidR="006F1762" w:rsidRDefault="00A21F54">
            <w:pPr>
              <w:numPr>
                <w:ilvl w:val="0"/>
                <w:numId w:val="1"/>
              </w:numPr>
              <w:pBdr>
                <w:top w:val="none" w:sz="0" w:space="0" w:color="000000"/>
                <w:bottom w:val="none" w:sz="0" w:space="0" w:color="000000"/>
                <w:right w:val="none" w:sz="0" w:space="0" w:color="000000"/>
                <w:between w:val="none" w:sz="0" w:space="0" w:color="000000"/>
              </w:pBdr>
              <w:tabs>
                <w:tab w:val="left" w:pos="734"/>
                <w:tab w:val="left" w:pos="735"/>
              </w:tabs>
              <w:rPr>
                <w:rFonts w:ascii="Arial" w:eastAsia="Arial" w:hAnsi="Arial" w:cs="Arial"/>
              </w:rPr>
            </w:pPr>
            <w:r>
              <w:rPr>
                <w:rFonts w:ascii="Arial" w:eastAsia="Arial" w:hAnsi="Arial" w:cs="Arial"/>
              </w:rPr>
              <w:t>Provides verbal and non-verbal crisis de-escalation and intervention for clients.</w:t>
            </w:r>
          </w:p>
          <w:p w14:paraId="77A4B903" w14:textId="77777777" w:rsidR="006F1762" w:rsidRDefault="00A21F54">
            <w:pPr>
              <w:numPr>
                <w:ilvl w:val="0"/>
                <w:numId w:val="1"/>
              </w:numPr>
              <w:pBdr>
                <w:top w:val="none" w:sz="0" w:space="0" w:color="000000"/>
                <w:bottom w:val="none" w:sz="0" w:space="0" w:color="000000"/>
                <w:right w:val="none" w:sz="0" w:space="0" w:color="000000"/>
                <w:between w:val="none" w:sz="0" w:space="0" w:color="000000"/>
              </w:pBdr>
              <w:tabs>
                <w:tab w:val="left" w:pos="734"/>
                <w:tab w:val="left" w:pos="735"/>
              </w:tabs>
              <w:rPr>
                <w:rFonts w:ascii="Arial" w:eastAsia="Arial" w:hAnsi="Arial" w:cs="Arial"/>
              </w:rPr>
            </w:pPr>
            <w:r>
              <w:rPr>
                <w:rFonts w:ascii="Arial" w:eastAsia="Arial" w:hAnsi="Arial" w:cs="Arial"/>
              </w:rPr>
              <w:t xml:space="preserve">Other duties as assigned by the CEO may be required as La Cheim continues its development.  </w:t>
            </w:r>
          </w:p>
          <w:p w14:paraId="055A9530" w14:textId="77777777" w:rsidR="006F1762" w:rsidRDefault="00A21F54">
            <w:pPr>
              <w:numPr>
                <w:ilvl w:val="0"/>
                <w:numId w:val="1"/>
              </w:numPr>
              <w:pBdr>
                <w:top w:val="none" w:sz="0" w:space="0" w:color="000000"/>
                <w:bottom w:val="none" w:sz="0" w:space="0" w:color="000000"/>
                <w:right w:val="none" w:sz="0" w:space="0" w:color="000000"/>
                <w:between w:val="none" w:sz="0" w:space="0" w:color="000000"/>
              </w:pBdr>
              <w:tabs>
                <w:tab w:val="left" w:pos="734"/>
                <w:tab w:val="left" w:pos="735"/>
              </w:tabs>
              <w:rPr>
                <w:rFonts w:ascii="Arial" w:eastAsia="Arial" w:hAnsi="Arial" w:cs="Arial"/>
                <w:sz w:val="20"/>
                <w:szCs w:val="20"/>
              </w:rPr>
            </w:pPr>
            <w:r>
              <w:rPr>
                <w:rFonts w:ascii="Arial" w:eastAsia="Arial" w:hAnsi="Arial" w:cs="Arial"/>
              </w:rPr>
              <w:t xml:space="preserve">Employees are expected to be flexible and responsive to changes in the scope of duties. </w:t>
            </w:r>
          </w:p>
          <w:p w14:paraId="7F1A17E4" w14:textId="77777777" w:rsidR="006F1762" w:rsidRDefault="006F1762">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734"/>
                <w:tab w:val="left" w:pos="735"/>
              </w:tabs>
              <w:rPr>
                <w:rFonts w:ascii="Arial" w:eastAsia="Arial" w:hAnsi="Arial" w:cs="Arial"/>
                <w:b/>
                <w:i/>
              </w:rPr>
            </w:pPr>
          </w:p>
          <w:p w14:paraId="271394A5" w14:textId="77777777" w:rsidR="006F1762" w:rsidRDefault="00A21F54">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734"/>
                <w:tab w:val="left" w:pos="735"/>
              </w:tabs>
              <w:rPr>
                <w:rFonts w:ascii="Arial" w:eastAsia="Arial" w:hAnsi="Arial" w:cs="Arial"/>
              </w:rPr>
            </w:pPr>
            <w:r>
              <w:rPr>
                <w:rFonts w:ascii="Arial" w:eastAsia="Arial" w:hAnsi="Arial" w:cs="Arial"/>
                <w:b/>
                <w:i/>
              </w:rPr>
              <w:t>Requirements:</w:t>
            </w:r>
            <w:r>
              <w:rPr>
                <w:rFonts w:ascii="Arial" w:eastAsia="Arial" w:hAnsi="Arial" w:cs="Arial"/>
              </w:rPr>
              <w:t xml:space="preserve"> </w:t>
            </w:r>
          </w:p>
          <w:p w14:paraId="353A3983" w14:textId="77777777" w:rsidR="006F1762" w:rsidRDefault="00A21F54">
            <w:pPr>
              <w:pBdr>
                <w:top w:val="none" w:sz="0" w:space="0" w:color="000000"/>
                <w:bottom w:val="none" w:sz="0" w:space="0" w:color="000000"/>
                <w:right w:val="none" w:sz="0" w:space="0" w:color="000000"/>
                <w:between w:val="none" w:sz="0" w:space="0" w:color="000000"/>
              </w:pBdr>
              <w:shd w:val="clear" w:color="auto" w:fill="FFFFFF"/>
              <w:tabs>
                <w:tab w:val="left" w:pos="734"/>
                <w:tab w:val="left" w:pos="735"/>
              </w:tabs>
              <w:ind w:left="100" w:right="180"/>
              <w:rPr>
                <w:rFonts w:ascii="Arial" w:eastAsia="Arial" w:hAnsi="Arial" w:cs="Arial"/>
              </w:rPr>
            </w:pPr>
            <w:r>
              <w:rPr>
                <w:rFonts w:ascii="Arial" w:eastAsia="Arial" w:hAnsi="Arial" w:cs="Arial"/>
              </w:rPr>
              <w:t xml:space="preserve">A college degree in Social Sciences preferred and the candidate must have supervisory or administrative experience in a children’s residential treatment program or STRTP and additionally must meet </w:t>
            </w:r>
            <w:r>
              <w:rPr>
                <w:rFonts w:ascii="Arial" w:eastAsia="Arial" w:hAnsi="Arial" w:cs="Arial"/>
                <w:b/>
                <w:color w:val="FF0000"/>
              </w:rPr>
              <w:t xml:space="preserve">ONE </w:t>
            </w:r>
            <w:r>
              <w:rPr>
                <w:rFonts w:ascii="Arial" w:eastAsia="Arial" w:hAnsi="Arial" w:cs="Arial"/>
              </w:rPr>
              <w:t xml:space="preserve">of the four requirements below: </w:t>
            </w:r>
          </w:p>
          <w:p w14:paraId="15BD1994" w14:textId="77777777" w:rsidR="006F1762" w:rsidRDefault="00A21F54">
            <w:pPr>
              <w:numPr>
                <w:ilvl w:val="0"/>
                <w:numId w:val="7"/>
              </w:numPr>
              <w:pBdr>
                <w:top w:val="none" w:sz="0" w:space="0" w:color="000000"/>
                <w:bottom w:val="none" w:sz="0" w:space="0" w:color="000000"/>
                <w:right w:val="none" w:sz="0" w:space="0" w:color="000000"/>
                <w:between w:val="none" w:sz="0" w:space="0" w:color="000000"/>
              </w:pBdr>
              <w:tabs>
                <w:tab w:val="left" w:pos="734"/>
                <w:tab w:val="left" w:pos="735"/>
              </w:tabs>
              <w:rPr>
                <w:rFonts w:ascii="Arial" w:eastAsia="Arial" w:hAnsi="Arial" w:cs="Arial"/>
              </w:rPr>
            </w:pPr>
            <w:r>
              <w:rPr>
                <w:rFonts w:ascii="Arial" w:eastAsia="Arial" w:hAnsi="Arial" w:cs="Arial"/>
              </w:rPr>
              <w:t xml:space="preserve">Master's Degree in Behavioral Science from an accredited college plus two years' experience as a social worker in a children's or residential facility; </w:t>
            </w:r>
            <w:r>
              <w:rPr>
                <w:rFonts w:ascii="Arial" w:eastAsia="Arial" w:hAnsi="Arial" w:cs="Arial"/>
                <w:b/>
                <w:color w:val="FF0000"/>
              </w:rPr>
              <w:t>OR</w:t>
            </w:r>
            <w:r>
              <w:rPr>
                <w:rFonts w:ascii="Arial" w:eastAsia="Arial" w:hAnsi="Arial" w:cs="Arial"/>
                <w:color w:val="FF0000"/>
              </w:rPr>
              <w:t xml:space="preserve"> </w:t>
            </w:r>
          </w:p>
          <w:p w14:paraId="128B0515" w14:textId="77777777" w:rsidR="006F1762" w:rsidRDefault="00A21F54">
            <w:pPr>
              <w:numPr>
                <w:ilvl w:val="0"/>
                <w:numId w:val="7"/>
              </w:numPr>
              <w:pBdr>
                <w:top w:val="none" w:sz="0" w:space="0" w:color="000000"/>
                <w:bottom w:val="none" w:sz="0" w:space="0" w:color="000000"/>
                <w:right w:val="none" w:sz="0" w:space="0" w:color="000000"/>
                <w:between w:val="none" w:sz="0" w:space="0" w:color="000000"/>
              </w:pBdr>
              <w:tabs>
                <w:tab w:val="left" w:pos="734"/>
                <w:tab w:val="left" w:pos="735"/>
              </w:tabs>
              <w:rPr>
                <w:rFonts w:ascii="Arial" w:eastAsia="Arial" w:hAnsi="Arial" w:cs="Arial"/>
              </w:rPr>
            </w:pPr>
            <w:r>
              <w:rPr>
                <w:rFonts w:ascii="Arial" w:eastAsia="Arial" w:hAnsi="Arial" w:cs="Arial"/>
              </w:rPr>
              <w:t xml:space="preserve">Bachelor's Degree from an accredited college plus a minimum of three years supervisory or administrative experience in a licensed STRTP; </w:t>
            </w:r>
            <w:r>
              <w:rPr>
                <w:rFonts w:ascii="Arial" w:eastAsia="Arial" w:hAnsi="Arial" w:cs="Arial"/>
                <w:b/>
                <w:color w:val="FF0000"/>
              </w:rPr>
              <w:t>OR</w:t>
            </w:r>
            <w:r>
              <w:rPr>
                <w:rFonts w:ascii="Arial" w:eastAsia="Arial" w:hAnsi="Arial" w:cs="Arial"/>
                <w:color w:val="FF0000"/>
              </w:rPr>
              <w:t xml:space="preserve"> </w:t>
            </w:r>
          </w:p>
          <w:p w14:paraId="7A4EA096" w14:textId="77777777" w:rsidR="006F1762" w:rsidRDefault="00A21F54">
            <w:pPr>
              <w:numPr>
                <w:ilvl w:val="0"/>
                <w:numId w:val="7"/>
              </w:numPr>
              <w:pBdr>
                <w:top w:val="none" w:sz="0" w:space="0" w:color="000000"/>
                <w:bottom w:val="none" w:sz="0" w:space="0" w:color="000000"/>
                <w:right w:val="none" w:sz="0" w:space="0" w:color="000000"/>
                <w:between w:val="none" w:sz="0" w:space="0" w:color="000000"/>
              </w:pBdr>
              <w:tabs>
                <w:tab w:val="left" w:pos="734"/>
                <w:tab w:val="left" w:pos="735"/>
              </w:tabs>
              <w:rPr>
                <w:rFonts w:ascii="Arial" w:eastAsia="Arial" w:hAnsi="Arial" w:cs="Arial"/>
              </w:rPr>
            </w:pPr>
            <w:r>
              <w:rPr>
                <w:rFonts w:ascii="Arial" w:eastAsia="Arial" w:hAnsi="Arial" w:cs="Arial"/>
              </w:rPr>
              <w:t xml:space="preserve">A minimum of two years of college in an accredited college or university plus at least five years supervisory or administrative experience in a licensed STRTP; </w:t>
            </w:r>
            <w:r>
              <w:rPr>
                <w:rFonts w:ascii="Arial" w:eastAsia="Arial" w:hAnsi="Arial" w:cs="Arial"/>
                <w:b/>
                <w:color w:val="FF0000"/>
              </w:rPr>
              <w:t>OR</w:t>
            </w:r>
            <w:r>
              <w:rPr>
                <w:rFonts w:ascii="Arial" w:eastAsia="Arial" w:hAnsi="Arial" w:cs="Arial"/>
                <w:color w:val="FF0000"/>
              </w:rPr>
              <w:t xml:space="preserve"> </w:t>
            </w:r>
          </w:p>
          <w:p w14:paraId="35738FE8" w14:textId="77777777" w:rsidR="006F1762" w:rsidRDefault="00A21F54">
            <w:pPr>
              <w:numPr>
                <w:ilvl w:val="0"/>
                <w:numId w:val="7"/>
              </w:numPr>
              <w:pBdr>
                <w:top w:val="none" w:sz="0" w:space="0" w:color="000000"/>
                <w:bottom w:val="none" w:sz="0" w:space="0" w:color="000000"/>
                <w:right w:val="none" w:sz="0" w:space="0" w:color="000000"/>
                <w:between w:val="none" w:sz="0" w:space="0" w:color="000000"/>
              </w:pBdr>
              <w:tabs>
                <w:tab w:val="left" w:pos="734"/>
                <w:tab w:val="left" w:pos="735"/>
              </w:tabs>
              <w:rPr>
                <w:rFonts w:ascii="Arial" w:eastAsia="Arial" w:hAnsi="Arial" w:cs="Arial"/>
              </w:rPr>
            </w:pPr>
            <w:r>
              <w:rPr>
                <w:rFonts w:ascii="Arial" w:eastAsia="Arial" w:hAnsi="Arial" w:cs="Arial"/>
              </w:rPr>
              <w:t xml:space="preserve">Qualified and or Certified STRTP Administrator prior to January 1, 2017 </w:t>
            </w:r>
          </w:p>
          <w:p w14:paraId="2D648309" w14:textId="77777777" w:rsidR="006F1762" w:rsidRDefault="006F1762">
            <w:pPr>
              <w:pBdr>
                <w:top w:val="none" w:sz="0" w:space="0" w:color="000000"/>
                <w:bottom w:val="none" w:sz="0" w:space="0" w:color="000000"/>
                <w:right w:val="none" w:sz="0" w:space="0" w:color="000000"/>
                <w:between w:val="none" w:sz="0" w:space="0" w:color="000000"/>
              </w:pBdr>
              <w:tabs>
                <w:tab w:val="left" w:pos="734"/>
                <w:tab w:val="left" w:pos="735"/>
              </w:tabs>
              <w:rPr>
                <w:rFonts w:ascii="Arial" w:eastAsia="Arial" w:hAnsi="Arial" w:cs="Arial"/>
              </w:rPr>
            </w:pPr>
          </w:p>
          <w:p w14:paraId="0403BC40" w14:textId="77777777" w:rsidR="006F1762" w:rsidRDefault="00A21F54">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734"/>
                <w:tab w:val="left" w:pos="735"/>
              </w:tabs>
            </w:pPr>
            <w:r>
              <w:rPr>
                <w:rFonts w:ascii="Times New Roman" w:eastAsia="Times New Roman" w:hAnsi="Times New Roman" w:cs="Times New Roman"/>
              </w:rPr>
              <w:t xml:space="preserve"> </w:t>
            </w:r>
            <w:r>
              <w:rPr>
                <w:rFonts w:ascii="Arial" w:eastAsia="Arial" w:hAnsi="Arial" w:cs="Arial"/>
                <w:b/>
                <w:i/>
                <w:sz w:val="24"/>
                <w:szCs w:val="24"/>
              </w:rPr>
              <w:t>Desired Qualifications:</w:t>
            </w:r>
          </w:p>
          <w:p w14:paraId="1E599DC5" w14:textId="77777777" w:rsidR="006F1762" w:rsidRDefault="00A21F54">
            <w:pPr>
              <w:numPr>
                <w:ilvl w:val="0"/>
                <w:numId w:val="5"/>
              </w:numPr>
              <w:tabs>
                <w:tab w:val="left" w:pos="850"/>
              </w:tabs>
              <w:spacing w:before="19" w:line="235" w:lineRule="auto"/>
              <w:ind w:right="218"/>
              <w:jc w:val="both"/>
            </w:pPr>
            <w:r>
              <w:t>Previous experience interacting with youth in a collaborative manner utilizing and incorporating Trauma Informed Care Principles.</w:t>
            </w:r>
          </w:p>
          <w:p w14:paraId="6F066315" w14:textId="77777777" w:rsidR="006F1762" w:rsidRDefault="00A21F54">
            <w:pPr>
              <w:numPr>
                <w:ilvl w:val="0"/>
                <w:numId w:val="5"/>
              </w:numPr>
              <w:tabs>
                <w:tab w:val="left" w:pos="849"/>
                <w:tab w:val="left" w:pos="850"/>
              </w:tabs>
              <w:spacing w:before="14"/>
            </w:pPr>
            <w:r>
              <w:t>Team orientated personality.</w:t>
            </w:r>
          </w:p>
          <w:p w14:paraId="631418A2" w14:textId="77777777" w:rsidR="006F1762" w:rsidRDefault="00A21F54">
            <w:pPr>
              <w:pStyle w:val="Heading2"/>
              <w:spacing w:before="172"/>
              <w:ind w:firstLine="250"/>
            </w:pPr>
            <w:bookmarkStart w:id="0" w:name="_heading=h.8jktjypw4uag" w:colFirst="0" w:colLast="0"/>
            <w:bookmarkEnd w:id="0"/>
            <w:r>
              <w:rPr>
                <w:color w:val="FF0000"/>
              </w:rPr>
              <w:t>Additional Requirements:</w:t>
            </w:r>
          </w:p>
          <w:p w14:paraId="1501F05F" w14:textId="77777777" w:rsidR="006F1762" w:rsidRDefault="00A21F54">
            <w:pPr>
              <w:numPr>
                <w:ilvl w:val="0"/>
                <w:numId w:val="3"/>
              </w:numPr>
              <w:pBdr>
                <w:top w:val="none" w:sz="0" w:space="0" w:color="000000"/>
                <w:bottom w:val="none" w:sz="0" w:space="0" w:color="000000"/>
                <w:right w:val="none" w:sz="0" w:space="0" w:color="000000"/>
                <w:between w:val="none" w:sz="0" w:space="0" w:color="000000"/>
              </w:pBdr>
              <w:tabs>
                <w:tab w:val="left" w:pos="734"/>
                <w:tab w:val="left" w:pos="735"/>
              </w:tabs>
              <w:rPr>
                <w:rFonts w:ascii="Arial" w:eastAsia="Arial" w:hAnsi="Arial" w:cs="Arial"/>
              </w:rPr>
            </w:pPr>
            <w:r>
              <w:rPr>
                <w:rFonts w:ascii="Arial" w:eastAsia="Arial" w:hAnsi="Arial" w:cs="Arial"/>
              </w:rPr>
              <w:t xml:space="preserve">The Program Administrator must have supervisory experience in a Children’s STRTP or Group Home. </w:t>
            </w:r>
          </w:p>
          <w:p w14:paraId="066F271C" w14:textId="77777777" w:rsidR="006F1762" w:rsidRDefault="00A21F54">
            <w:pPr>
              <w:numPr>
                <w:ilvl w:val="0"/>
                <w:numId w:val="3"/>
              </w:numPr>
              <w:pBdr>
                <w:top w:val="none" w:sz="0" w:space="0" w:color="000000"/>
                <w:bottom w:val="none" w:sz="0" w:space="0" w:color="000000"/>
                <w:right w:val="none" w:sz="0" w:space="0" w:color="000000"/>
                <w:between w:val="none" w:sz="0" w:space="0" w:color="000000"/>
              </w:pBdr>
              <w:tabs>
                <w:tab w:val="left" w:pos="734"/>
                <w:tab w:val="left" w:pos="735"/>
              </w:tabs>
              <w:rPr>
                <w:rFonts w:ascii="Times New Roman" w:eastAsia="Times New Roman" w:hAnsi="Times New Roman" w:cs="Times New Roman"/>
              </w:rPr>
            </w:pPr>
            <w:r>
              <w:rPr>
                <w:rFonts w:ascii="Arial" w:eastAsia="Arial" w:hAnsi="Arial" w:cs="Arial"/>
              </w:rPr>
              <w:t>Clearances of TB test, physical exam, FBI and DOJ, and other mandatory State/Federal requirements.</w:t>
            </w:r>
          </w:p>
          <w:p w14:paraId="713C124B" w14:textId="77777777" w:rsidR="006F1762" w:rsidRDefault="00A21F54">
            <w:pPr>
              <w:numPr>
                <w:ilvl w:val="0"/>
                <w:numId w:val="3"/>
              </w:numPr>
              <w:tabs>
                <w:tab w:val="left" w:pos="849"/>
                <w:tab w:val="left" w:pos="850"/>
              </w:tabs>
              <w:spacing w:before="4"/>
            </w:pPr>
            <w:r>
              <w:rPr>
                <w:color w:val="212121"/>
              </w:rPr>
              <w:t>Valid California Driver’s License.</w:t>
            </w:r>
          </w:p>
          <w:p w14:paraId="2896BF22" w14:textId="77777777" w:rsidR="006F1762" w:rsidRDefault="00A21F54">
            <w:pPr>
              <w:numPr>
                <w:ilvl w:val="0"/>
                <w:numId w:val="3"/>
              </w:numPr>
              <w:tabs>
                <w:tab w:val="left" w:pos="849"/>
                <w:tab w:val="left" w:pos="850"/>
              </w:tabs>
              <w:spacing w:before="4"/>
            </w:pPr>
            <w:r>
              <w:rPr>
                <w:color w:val="212121"/>
              </w:rPr>
              <w:t>Maintain active car insurance coverage.</w:t>
            </w:r>
          </w:p>
          <w:p w14:paraId="3A2F46CE" w14:textId="77777777" w:rsidR="006F1762" w:rsidRDefault="00A21F54">
            <w:pPr>
              <w:widowControl/>
              <w:numPr>
                <w:ilvl w:val="0"/>
                <w:numId w:val="3"/>
              </w:numPr>
              <w:spacing w:line="259" w:lineRule="auto"/>
            </w:pPr>
            <w:r>
              <w:rPr>
                <w:rFonts w:ascii="Arial" w:eastAsia="Arial" w:hAnsi="Arial" w:cs="Arial"/>
              </w:rPr>
              <w:t>Report suspected neglect or abuse as a Mandated Reporter.</w:t>
            </w:r>
          </w:p>
          <w:p w14:paraId="42BC234E" w14:textId="77777777" w:rsidR="006F1762" w:rsidRDefault="006F1762">
            <w:pPr>
              <w:spacing w:before="7"/>
              <w:rPr>
                <w:sz w:val="29"/>
                <w:szCs w:val="29"/>
              </w:rPr>
            </w:pPr>
          </w:p>
          <w:p w14:paraId="46A33257" w14:textId="77777777" w:rsidR="006F1762" w:rsidRDefault="00A21F54">
            <w:pPr>
              <w:rPr>
                <w:rFonts w:ascii="Arial" w:eastAsia="Arial" w:hAnsi="Arial" w:cs="Arial"/>
                <w:b/>
                <w:i/>
                <w:sz w:val="26"/>
                <w:szCs w:val="26"/>
              </w:rPr>
            </w:pPr>
            <w:r>
              <w:rPr>
                <w:rFonts w:ascii="Arial" w:eastAsia="Arial" w:hAnsi="Arial" w:cs="Arial"/>
                <w:b/>
                <w:i/>
                <w:sz w:val="26"/>
                <w:szCs w:val="26"/>
              </w:rPr>
              <w:t>Physical Requirements:</w:t>
            </w:r>
          </w:p>
          <w:p w14:paraId="7DCF069F" w14:textId="77777777" w:rsidR="006F1762" w:rsidRDefault="00A21F54">
            <w:pPr>
              <w:rPr>
                <w:rFonts w:ascii="Arial" w:eastAsia="Arial" w:hAnsi="Arial" w:cs="Arial"/>
                <w:i/>
                <w:sz w:val="20"/>
                <w:szCs w:val="20"/>
              </w:rPr>
            </w:pPr>
            <w:r>
              <w:rPr>
                <w:rFonts w:ascii="Arial" w:eastAsia="Arial" w:hAnsi="Arial" w:cs="Arial"/>
                <w:b/>
                <w:i/>
              </w:rPr>
              <w:t>The following is the extent of the specific activity required for this position</w:t>
            </w:r>
            <w:r>
              <w:rPr>
                <w:rFonts w:ascii="Arial" w:eastAsia="Arial" w:hAnsi="Arial" w:cs="Arial"/>
                <w:i/>
              </w:rPr>
              <w:t>:</w:t>
            </w:r>
          </w:p>
          <w:p w14:paraId="0A3E0BDC" w14:textId="77777777" w:rsidR="006F1762" w:rsidRDefault="00A21F54">
            <w:pPr>
              <w:numPr>
                <w:ilvl w:val="0"/>
                <w:numId w:val="2"/>
              </w:numPr>
              <w:tabs>
                <w:tab w:val="left" w:pos="849"/>
                <w:tab w:val="left" w:pos="850"/>
              </w:tabs>
            </w:pPr>
            <w:r>
              <w:t>Stairs – climbing stairs up to 50-100 – up to 2-4 hours, not continuously</w:t>
            </w:r>
          </w:p>
          <w:p w14:paraId="0959A169" w14:textId="77777777" w:rsidR="006F1762" w:rsidRDefault="00A21F54">
            <w:pPr>
              <w:numPr>
                <w:ilvl w:val="0"/>
                <w:numId w:val="2"/>
              </w:numPr>
              <w:tabs>
                <w:tab w:val="left" w:pos="849"/>
                <w:tab w:val="left" w:pos="850"/>
              </w:tabs>
            </w:pPr>
            <w:r>
              <w:t>Sitting – up to 2 hours, not continuously; standing – up to 4 hours, not continuously</w:t>
            </w:r>
          </w:p>
          <w:p w14:paraId="4E91EC3F" w14:textId="77777777" w:rsidR="006F1762" w:rsidRDefault="00A21F54">
            <w:pPr>
              <w:numPr>
                <w:ilvl w:val="0"/>
                <w:numId w:val="2"/>
              </w:numPr>
              <w:tabs>
                <w:tab w:val="left" w:pos="849"/>
                <w:tab w:val="left" w:pos="850"/>
              </w:tabs>
            </w:pPr>
            <w:r>
              <w:t>Walking – up to 2 hours, not continuously; bending over – up to 1 hour, not continuously</w:t>
            </w:r>
          </w:p>
          <w:p w14:paraId="4F210214" w14:textId="77777777" w:rsidR="006F1762" w:rsidRDefault="00A21F54">
            <w:pPr>
              <w:numPr>
                <w:ilvl w:val="0"/>
                <w:numId w:val="2"/>
              </w:numPr>
              <w:tabs>
                <w:tab w:val="left" w:pos="849"/>
                <w:tab w:val="left" w:pos="850"/>
              </w:tabs>
            </w:pPr>
            <w:r>
              <w:t>Crawling – up to 0 hours; climbing – up to 0 hours, reaching overhead – up to a few minutes</w:t>
            </w:r>
          </w:p>
          <w:p w14:paraId="4059A743" w14:textId="77777777" w:rsidR="006F1762" w:rsidRDefault="00A21F54">
            <w:pPr>
              <w:numPr>
                <w:ilvl w:val="0"/>
                <w:numId w:val="2"/>
              </w:numPr>
              <w:tabs>
                <w:tab w:val="left" w:pos="849"/>
                <w:tab w:val="left" w:pos="850"/>
              </w:tabs>
            </w:pPr>
            <w:r>
              <w:t>Crouching – up to ½ hour, not continuously; kneeling – up to a few minutes</w:t>
            </w:r>
          </w:p>
          <w:p w14:paraId="4A7281B1" w14:textId="77777777" w:rsidR="006F1762" w:rsidRDefault="00A21F54">
            <w:pPr>
              <w:numPr>
                <w:ilvl w:val="0"/>
                <w:numId w:val="2"/>
              </w:numPr>
              <w:tabs>
                <w:tab w:val="left" w:pos="849"/>
                <w:tab w:val="left" w:pos="850"/>
              </w:tabs>
            </w:pPr>
            <w:r>
              <w:t>Balancing – up to 0 hours; pushing or pulling – up to a few minutes</w:t>
            </w:r>
          </w:p>
          <w:p w14:paraId="25E640AA" w14:textId="77777777" w:rsidR="006F1762" w:rsidRDefault="00A21F54">
            <w:pPr>
              <w:numPr>
                <w:ilvl w:val="0"/>
                <w:numId w:val="2"/>
              </w:numPr>
              <w:tabs>
                <w:tab w:val="left" w:pos="849"/>
                <w:tab w:val="left" w:pos="850"/>
              </w:tabs>
            </w:pPr>
            <w:r>
              <w:t>Lifting or carrying – 25 pounds or less; repetitive use of feet – up to 0 hours</w:t>
            </w:r>
          </w:p>
          <w:p w14:paraId="0D4B79AD" w14:textId="77777777" w:rsidR="006F1762" w:rsidRDefault="00A21F54">
            <w:pPr>
              <w:numPr>
                <w:ilvl w:val="0"/>
                <w:numId w:val="2"/>
              </w:numPr>
              <w:tabs>
                <w:tab w:val="left" w:pos="849"/>
                <w:tab w:val="left" w:pos="850"/>
              </w:tabs>
            </w:pPr>
            <w:r>
              <w:t>Repetitive use of hands – up to 0 hours</w:t>
            </w:r>
          </w:p>
          <w:p w14:paraId="23879301" w14:textId="77777777" w:rsidR="006F1762" w:rsidRDefault="00A21F54">
            <w:pPr>
              <w:numPr>
                <w:ilvl w:val="0"/>
                <w:numId w:val="2"/>
              </w:numPr>
              <w:tabs>
                <w:tab w:val="left" w:pos="849"/>
                <w:tab w:val="left" w:pos="850"/>
              </w:tabs>
            </w:pPr>
            <w:r>
              <w:t>Grasping – with one or both, simple and firm, for up to 1 hour, not continuously</w:t>
            </w:r>
          </w:p>
          <w:p w14:paraId="231F46D6" w14:textId="77777777" w:rsidR="006F1762" w:rsidRDefault="00A21F54">
            <w:pPr>
              <w:numPr>
                <w:ilvl w:val="0"/>
                <w:numId w:val="2"/>
              </w:numPr>
              <w:tabs>
                <w:tab w:val="left" w:pos="849"/>
                <w:tab w:val="left" w:pos="850"/>
              </w:tabs>
            </w:pPr>
            <w:r>
              <w:t>Fine dexterity - either hand up to 1 hour, not continuously Auditory and visual acuity – 8 hours within normal limits and may be with glasses, contact lenses or hearing aids.</w:t>
            </w:r>
          </w:p>
          <w:p w14:paraId="01ED3F6F" w14:textId="77777777" w:rsidR="006F1762" w:rsidRDefault="00A21F54">
            <w:pPr>
              <w:numPr>
                <w:ilvl w:val="0"/>
                <w:numId w:val="2"/>
              </w:numPr>
              <w:tabs>
                <w:tab w:val="left" w:pos="849"/>
                <w:tab w:val="left" w:pos="850"/>
              </w:tabs>
            </w:pPr>
            <w:r>
              <w:t>Driving cars and vans; Exposure to uneven concrete and blacktop</w:t>
            </w:r>
          </w:p>
          <w:p w14:paraId="05A747F0" w14:textId="77777777" w:rsidR="006F1762" w:rsidRDefault="00A21F54">
            <w:pPr>
              <w:numPr>
                <w:ilvl w:val="0"/>
                <w:numId w:val="2"/>
              </w:numPr>
              <w:tabs>
                <w:tab w:val="left" w:pos="849"/>
                <w:tab w:val="left" w:pos="850"/>
              </w:tabs>
            </w:pPr>
            <w:r>
              <w:t>Exposure to normal dust, heat, and noise</w:t>
            </w:r>
          </w:p>
          <w:p w14:paraId="7D7F8805" w14:textId="77777777" w:rsidR="006F1762" w:rsidRDefault="00A21F54">
            <w:pPr>
              <w:numPr>
                <w:ilvl w:val="0"/>
                <w:numId w:val="2"/>
              </w:numPr>
              <w:tabs>
                <w:tab w:val="left" w:pos="849"/>
                <w:tab w:val="left" w:pos="850"/>
              </w:tabs>
            </w:pPr>
            <w:r>
              <w:t xml:space="preserve">Exposure to emotionally disturbed students who may be physically and verbally violent and require </w:t>
            </w:r>
            <w:r>
              <w:lastRenderedPageBreak/>
              <w:t>safe physical management</w:t>
            </w:r>
          </w:p>
          <w:p w14:paraId="209223BE" w14:textId="77777777" w:rsidR="006F1762" w:rsidRDefault="00A21F54">
            <w:pPr>
              <w:numPr>
                <w:ilvl w:val="0"/>
                <w:numId w:val="2"/>
              </w:numPr>
              <w:tabs>
                <w:tab w:val="left" w:pos="849"/>
                <w:tab w:val="left" w:pos="850"/>
              </w:tabs>
            </w:pPr>
            <w:r>
              <w:t>Frequent exposure to office equipment</w:t>
            </w:r>
          </w:p>
          <w:p w14:paraId="2171E500" w14:textId="77777777" w:rsidR="006F1762" w:rsidRDefault="00A21F54">
            <w:pPr>
              <w:spacing w:before="1"/>
              <w:rPr>
                <w:rFonts w:ascii="Arial" w:eastAsia="Arial" w:hAnsi="Arial" w:cs="Arial"/>
                <w:b/>
                <w:i/>
                <w:sz w:val="24"/>
                <w:szCs w:val="24"/>
              </w:rPr>
            </w:pPr>
            <w:r>
              <w:rPr>
                <w:rFonts w:ascii="Arial" w:eastAsia="Arial" w:hAnsi="Arial" w:cs="Arial"/>
                <w:b/>
                <w:i/>
                <w:sz w:val="24"/>
                <w:szCs w:val="24"/>
              </w:rPr>
              <w:t>Equal Opportunity Employer</w:t>
            </w:r>
          </w:p>
          <w:p w14:paraId="296AF496" w14:textId="77777777" w:rsidR="006F1762" w:rsidRDefault="00A21F54">
            <w:pPr>
              <w:spacing w:before="193" w:line="273" w:lineRule="auto"/>
              <w:ind w:left="14" w:right="719"/>
              <w:rPr>
                <w:rFonts w:ascii="Times New Roman" w:eastAsia="Times New Roman" w:hAnsi="Times New Roman" w:cs="Times New Roman"/>
              </w:rPr>
            </w:pPr>
            <w:r>
              <w:rPr>
                <w:sz w:val="24"/>
                <w:szCs w:val="24"/>
              </w:rPr>
              <w:t>La Cheim School, Inc. is committed to diversity in its programming and in creating a staff reflective of the populations of the San Francisco Bay Area, and will not discriminate against applicants, employees, or unpaid veterans. We encourage and actively recruit applicants representing diversity of race, color, age, sex, race, religion, national origin, sex/gender expression and physical ability.</w:t>
            </w:r>
          </w:p>
          <w:p w14:paraId="0735F231" w14:textId="77777777" w:rsidR="006F1762" w:rsidRDefault="00A21F54">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734"/>
                <w:tab w:val="left" w:pos="735"/>
              </w:tabs>
              <w:rPr>
                <w:rFonts w:ascii="Times New Roman" w:eastAsia="Times New Roman" w:hAnsi="Times New Roman" w:cs="Times New Roman"/>
              </w:rPr>
            </w:pPr>
            <w:r>
              <w:rPr>
                <w:rFonts w:ascii="Times New Roman" w:eastAsia="Times New Roman" w:hAnsi="Times New Roman" w:cs="Times New Roman"/>
              </w:rPr>
              <w:t xml:space="preserve">  </w:t>
            </w:r>
          </w:p>
          <w:p w14:paraId="3B98F128" w14:textId="77777777" w:rsidR="006F1762" w:rsidRDefault="006F1762">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734"/>
                <w:tab w:val="left" w:pos="735"/>
              </w:tabs>
              <w:rPr>
                <w:rFonts w:ascii="Times New Roman" w:eastAsia="Times New Roman" w:hAnsi="Times New Roman" w:cs="Times New Roman"/>
              </w:rPr>
            </w:pPr>
          </w:p>
          <w:p w14:paraId="75685D93" w14:textId="77777777" w:rsidR="006F1762" w:rsidRDefault="006F1762">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734"/>
                <w:tab w:val="left" w:pos="735"/>
              </w:tabs>
              <w:rPr>
                <w:rFonts w:ascii="Times New Roman" w:eastAsia="Times New Roman" w:hAnsi="Times New Roman" w:cs="Times New Roman"/>
              </w:rPr>
            </w:pPr>
          </w:p>
          <w:p w14:paraId="3FDACCA2" w14:textId="77777777" w:rsidR="006F1762" w:rsidRDefault="00A21F54">
            <w:pPr>
              <w:spacing w:before="3"/>
              <w:ind w:left="14"/>
              <w:rPr>
                <w:rFonts w:ascii="Arial" w:eastAsia="Arial" w:hAnsi="Arial" w:cs="Arial"/>
                <w:b/>
                <w:sz w:val="24"/>
                <w:szCs w:val="24"/>
              </w:rPr>
            </w:pPr>
            <w:r>
              <w:rPr>
                <w:rFonts w:ascii="Arial" w:eastAsia="Arial" w:hAnsi="Arial" w:cs="Arial"/>
                <w:b/>
                <w:sz w:val="24"/>
                <w:szCs w:val="24"/>
              </w:rPr>
              <w:t>__________________________________</w:t>
            </w:r>
          </w:p>
          <w:p w14:paraId="47E942FC" w14:textId="77777777" w:rsidR="006F1762" w:rsidRDefault="00A21F54">
            <w:pPr>
              <w:spacing w:before="3"/>
              <w:ind w:left="14"/>
              <w:rPr>
                <w:rFonts w:ascii="Arial" w:eastAsia="Arial" w:hAnsi="Arial" w:cs="Arial"/>
                <w:b/>
                <w:sz w:val="24"/>
                <w:szCs w:val="24"/>
              </w:rPr>
            </w:pPr>
            <w:r>
              <w:rPr>
                <w:rFonts w:ascii="Arial" w:eastAsia="Arial" w:hAnsi="Arial" w:cs="Arial"/>
                <w:b/>
                <w:sz w:val="24"/>
                <w:szCs w:val="24"/>
              </w:rPr>
              <w:t>Print Employee Name:</w:t>
            </w:r>
          </w:p>
          <w:p w14:paraId="5ABB991C" w14:textId="77777777" w:rsidR="006F1762" w:rsidRDefault="006F1762">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734"/>
                <w:tab w:val="left" w:pos="735"/>
              </w:tabs>
              <w:rPr>
                <w:rFonts w:ascii="Times New Roman" w:eastAsia="Times New Roman" w:hAnsi="Times New Roman" w:cs="Times New Roman"/>
              </w:rPr>
            </w:pPr>
          </w:p>
          <w:p w14:paraId="69ED9FA9" w14:textId="77777777" w:rsidR="006F1762" w:rsidRDefault="006F1762">
            <w:pPr>
              <w:spacing w:before="3"/>
              <w:ind w:left="14"/>
              <w:rPr>
                <w:rFonts w:ascii="Times New Roman" w:eastAsia="Times New Roman" w:hAnsi="Times New Roman" w:cs="Times New Roman"/>
              </w:rPr>
            </w:pPr>
          </w:p>
          <w:p w14:paraId="5C130417" w14:textId="77777777" w:rsidR="006F1762" w:rsidRDefault="00A21F54">
            <w:pPr>
              <w:spacing w:before="3"/>
              <w:ind w:left="14"/>
              <w:rPr>
                <w:rFonts w:ascii="Times New Roman" w:eastAsia="Times New Roman" w:hAnsi="Times New Roman" w:cs="Times New Roman"/>
              </w:rPr>
            </w:pPr>
            <w:r>
              <w:rPr>
                <w:rFonts w:ascii="Arial" w:eastAsia="Arial" w:hAnsi="Arial" w:cs="Arial"/>
                <w:b/>
                <w:sz w:val="24"/>
                <w:szCs w:val="24"/>
              </w:rPr>
              <w:t>__________________________________               ________________</w:t>
            </w:r>
          </w:p>
          <w:p w14:paraId="6090BD32" w14:textId="77777777" w:rsidR="006F1762" w:rsidRDefault="00A21F54">
            <w:pPr>
              <w:spacing w:before="42"/>
              <w:ind w:left="14"/>
            </w:pPr>
            <w:r>
              <w:rPr>
                <w:rFonts w:ascii="Arial" w:eastAsia="Arial" w:hAnsi="Arial" w:cs="Arial"/>
                <w:b/>
                <w:sz w:val="24"/>
                <w:szCs w:val="24"/>
              </w:rPr>
              <w:t>Employee Signature</w:t>
            </w:r>
            <w:r>
              <w:rPr>
                <w:sz w:val="24"/>
                <w:szCs w:val="24"/>
              </w:rPr>
              <w:t xml:space="preserve">:                                                </w:t>
            </w:r>
            <w:r>
              <w:rPr>
                <w:b/>
                <w:sz w:val="24"/>
                <w:szCs w:val="24"/>
              </w:rPr>
              <w:t>Date:</w:t>
            </w:r>
          </w:p>
        </w:tc>
      </w:tr>
    </w:tbl>
    <w:p w14:paraId="29ADD282" w14:textId="77777777" w:rsidR="006F1762" w:rsidRDefault="006F1762"/>
    <w:sectPr w:rsidR="006F1762">
      <w:pgSz w:w="12240" w:h="15840"/>
      <w:pgMar w:top="1320" w:right="1080" w:bottom="280" w:left="7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MT">
    <w:altName w:val="Arial"/>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4638A"/>
    <w:multiLevelType w:val="multilevel"/>
    <w:tmpl w:val="C44C2A2E"/>
    <w:lvl w:ilvl="0">
      <w:start w:val="1"/>
      <w:numFmt w:val="bullet"/>
      <w:lvlText w:val="●"/>
      <w:lvlJc w:val="left"/>
      <w:pPr>
        <w:ind w:left="735" w:hanging="360"/>
      </w:pPr>
    </w:lvl>
    <w:lvl w:ilvl="1">
      <w:start w:val="1"/>
      <w:numFmt w:val="bullet"/>
      <w:lvlText w:val="•"/>
      <w:lvlJc w:val="left"/>
      <w:pPr>
        <w:ind w:left="1677" w:hanging="360"/>
      </w:pPr>
    </w:lvl>
    <w:lvl w:ilvl="2">
      <w:start w:val="1"/>
      <w:numFmt w:val="bullet"/>
      <w:lvlText w:val="•"/>
      <w:lvlJc w:val="left"/>
      <w:pPr>
        <w:ind w:left="2614" w:hanging="360"/>
      </w:pPr>
    </w:lvl>
    <w:lvl w:ilvl="3">
      <w:start w:val="1"/>
      <w:numFmt w:val="bullet"/>
      <w:lvlText w:val="•"/>
      <w:lvlJc w:val="left"/>
      <w:pPr>
        <w:ind w:left="3551" w:hanging="360"/>
      </w:pPr>
    </w:lvl>
    <w:lvl w:ilvl="4">
      <w:start w:val="1"/>
      <w:numFmt w:val="bullet"/>
      <w:lvlText w:val="•"/>
      <w:lvlJc w:val="left"/>
      <w:pPr>
        <w:ind w:left="4488" w:hanging="360"/>
      </w:pPr>
    </w:lvl>
    <w:lvl w:ilvl="5">
      <w:start w:val="1"/>
      <w:numFmt w:val="bullet"/>
      <w:lvlText w:val="•"/>
      <w:lvlJc w:val="left"/>
      <w:pPr>
        <w:ind w:left="5425" w:hanging="360"/>
      </w:pPr>
    </w:lvl>
    <w:lvl w:ilvl="6">
      <w:start w:val="1"/>
      <w:numFmt w:val="bullet"/>
      <w:lvlText w:val="•"/>
      <w:lvlJc w:val="left"/>
      <w:pPr>
        <w:ind w:left="6362" w:hanging="360"/>
      </w:pPr>
    </w:lvl>
    <w:lvl w:ilvl="7">
      <w:start w:val="1"/>
      <w:numFmt w:val="bullet"/>
      <w:lvlText w:val="•"/>
      <w:lvlJc w:val="left"/>
      <w:pPr>
        <w:ind w:left="7299" w:hanging="360"/>
      </w:pPr>
    </w:lvl>
    <w:lvl w:ilvl="8">
      <w:start w:val="1"/>
      <w:numFmt w:val="bullet"/>
      <w:lvlText w:val="•"/>
      <w:lvlJc w:val="left"/>
      <w:pPr>
        <w:ind w:left="8236" w:hanging="360"/>
      </w:pPr>
    </w:lvl>
  </w:abstractNum>
  <w:abstractNum w:abstractNumId="1" w15:restartNumberingAfterBreak="0">
    <w:nsid w:val="234A06C6"/>
    <w:multiLevelType w:val="multilevel"/>
    <w:tmpl w:val="2CFC07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EBC208B"/>
    <w:multiLevelType w:val="multilevel"/>
    <w:tmpl w:val="454CFA26"/>
    <w:lvl w:ilvl="0">
      <w:start w:val="1"/>
      <w:numFmt w:val="bullet"/>
      <w:lvlText w:val="●"/>
      <w:lvlJc w:val="left"/>
      <w:pPr>
        <w:ind w:left="720" w:hanging="360"/>
      </w:pPr>
      <w:rPr>
        <w:rFonts w:ascii="Verdana" w:eastAsia="Verdana" w:hAnsi="Verdana" w:cs="Verdana"/>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F127CBD"/>
    <w:multiLevelType w:val="multilevel"/>
    <w:tmpl w:val="57D02954"/>
    <w:lvl w:ilvl="0">
      <w:start w:val="1"/>
      <w:numFmt w:val="bullet"/>
      <w:lvlText w:val="●"/>
      <w:lvlJc w:val="left"/>
      <w:pPr>
        <w:ind w:left="850" w:hanging="360"/>
      </w:pPr>
      <w:rPr>
        <w:rFonts w:ascii="Arial" w:eastAsia="Arial" w:hAnsi="Arial" w:cs="Arial"/>
        <w:i/>
        <w:sz w:val="22"/>
        <w:szCs w:val="22"/>
      </w:rPr>
    </w:lvl>
    <w:lvl w:ilvl="1">
      <w:start w:val="1"/>
      <w:numFmt w:val="bullet"/>
      <w:lvlText w:val="•"/>
      <w:lvlJc w:val="left"/>
      <w:pPr>
        <w:ind w:left="1812" w:hanging="360"/>
      </w:pPr>
    </w:lvl>
    <w:lvl w:ilvl="2">
      <w:start w:val="1"/>
      <w:numFmt w:val="bullet"/>
      <w:lvlText w:val="•"/>
      <w:lvlJc w:val="left"/>
      <w:pPr>
        <w:ind w:left="2764" w:hanging="360"/>
      </w:pPr>
    </w:lvl>
    <w:lvl w:ilvl="3">
      <w:start w:val="1"/>
      <w:numFmt w:val="bullet"/>
      <w:lvlText w:val="•"/>
      <w:lvlJc w:val="left"/>
      <w:pPr>
        <w:ind w:left="3716" w:hanging="360"/>
      </w:pPr>
    </w:lvl>
    <w:lvl w:ilvl="4">
      <w:start w:val="1"/>
      <w:numFmt w:val="bullet"/>
      <w:lvlText w:val="•"/>
      <w:lvlJc w:val="left"/>
      <w:pPr>
        <w:ind w:left="4668" w:hanging="360"/>
      </w:pPr>
    </w:lvl>
    <w:lvl w:ilvl="5">
      <w:start w:val="1"/>
      <w:numFmt w:val="bullet"/>
      <w:lvlText w:val="•"/>
      <w:lvlJc w:val="left"/>
      <w:pPr>
        <w:ind w:left="5620" w:hanging="360"/>
      </w:pPr>
    </w:lvl>
    <w:lvl w:ilvl="6">
      <w:start w:val="1"/>
      <w:numFmt w:val="bullet"/>
      <w:lvlText w:val="•"/>
      <w:lvlJc w:val="left"/>
      <w:pPr>
        <w:ind w:left="6572" w:hanging="360"/>
      </w:pPr>
    </w:lvl>
    <w:lvl w:ilvl="7">
      <w:start w:val="1"/>
      <w:numFmt w:val="bullet"/>
      <w:lvlText w:val="•"/>
      <w:lvlJc w:val="left"/>
      <w:pPr>
        <w:ind w:left="7524" w:hanging="360"/>
      </w:pPr>
    </w:lvl>
    <w:lvl w:ilvl="8">
      <w:start w:val="1"/>
      <w:numFmt w:val="bullet"/>
      <w:lvlText w:val="•"/>
      <w:lvlJc w:val="left"/>
      <w:pPr>
        <w:ind w:left="8476" w:hanging="360"/>
      </w:pPr>
    </w:lvl>
  </w:abstractNum>
  <w:abstractNum w:abstractNumId="4" w15:restartNumberingAfterBreak="0">
    <w:nsid w:val="30FB40DC"/>
    <w:multiLevelType w:val="multilevel"/>
    <w:tmpl w:val="D676031E"/>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50D6430"/>
    <w:multiLevelType w:val="multilevel"/>
    <w:tmpl w:val="8C423A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D16511B"/>
    <w:multiLevelType w:val="multilevel"/>
    <w:tmpl w:val="835261E8"/>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B852D0B"/>
    <w:multiLevelType w:val="multilevel"/>
    <w:tmpl w:val="55FAB7E2"/>
    <w:lvl w:ilvl="0">
      <w:start w:val="1"/>
      <w:numFmt w:val="bullet"/>
      <w:lvlText w:val="●"/>
      <w:lvlJc w:val="left"/>
      <w:pPr>
        <w:ind w:left="850" w:hanging="360"/>
      </w:pPr>
      <w:rPr>
        <w:rFonts w:ascii="Arial" w:eastAsia="Arial" w:hAnsi="Arial" w:cs="Arial"/>
        <w:b/>
        <w:sz w:val="22"/>
        <w:szCs w:val="22"/>
      </w:rPr>
    </w:lvl>
    <w:lvl w:ilvl="1">
      <w:start w:val="1"/>
      <w:numFmt w:val="bullet"/>
      <w:lvlText w:val="•"/>
      <w:lvlJc w:val="left"/>
      <w:pPr>
        <w:ind w:left="1812" w:hanging="360"/>
      </w:pPr>
    </w:lvl>
    <w:lvl w:ilvl="2">
      <w:start w:val="1"/>
      <w:numFmt w:val="bullet"/>
      <w:lvlText w:val="•"/>
      <w:lvlJc w:val="left"/>
      <w:pPr>
        <w:ind w:left="2764" w:hanging="360"/>
      </w:pPr>
    </w:lvl>
    <w:lvl w:ilvl="3">
      <w:start w:val="1"/>
      <w:numFmt w:val="bullet"/>
      <w:lvlText w:val="•"/>
      <w:lvlJc w:val="left"/>
      <w:pPr>
        <w:ind w:left="3716" w:hanging="360"/>
      </w:pPr>
    </w:lvl>
    <w:lvl w:ilvl="4">
      <w:start w:val="1"/>
      <w:numFmt w:val="bullet"/>
      <w:lvlText w:val="•"/>
      <w:lvlJc w:val="left"/>
      <w:pPr>
        <w:ind w:left="4668" w:hanging="360"/>
      </w:pPr>
    </w:lvl>
    <w:lvl w:ilvl="5">
      <w:start w:val="1"/>
      <w:numFmt w:val="bullet"/>
      <w:lvlText w:val="•"/>
      <w:lvlJc w:val="left"/>
      <w:pPr>
        <w:ind w:left="5620" w:hanging="360"/>
      </w:pPr>
    </w:lvl>
    <w:lvl w:ilvl="6">
      <w:start w:val="1"/>
      <w:numFmt w:val="bullet"/>
      <w:lvlText w:val="•"/>
      <w:lvlJc w:val="left"/>
      <w:pPr>
        <w:ind w:left="6572" w:hanging="360"/>
      </w:pPr>
    </w:lvl>
    <w:lvl w:ilvl="7">
      <w:start w:val="1"/>
      <w:numFmt w:val="bullet"/>
      <w:lvlText w:val="•"/>
      <w:lvlJc w:val="left"/>
      <w:pPr>
        <w:ind w:left="7524" w:hanging="360"/>
      </w:pPr>
    </w:lvl>
    <w:lvl w:ilvl="8">
      <w:start w:val="1"/>
      <w:numFmt w:val="bullet"/>
      <w:lvlText w:val="•"/>
      <w:lvlJc w:val="left"/>
      <w:pPr>
        <w:ind w:left="8476" w:hanging="360"/>
      </w:pPr>
    </w:lvl>
  </w:abstractNum>
  <w:abstractNum w:abstractNumId="8" w15:restartNumberingAfterBreak="0">
    <w:nsid w:val="789778D7"/>
    <w:multiLevelType w:val="multilevel"/>
    <w:tmpl w:val="35BCE13C"/>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CFC3629"/>
    <w:multiLevelType w:val="multilevel"/>
    <w:tmpl w:val="00983046"/>
    <w:lvl w:ilvl="0">
      <w:start w:val="1"/>
      <w:numFmt w:val="bullet"/>
      <w:lvlText w:val="●"/>
      <w:lvlJc w:val="left"/>
      <w:pPr>
        <w:ind w:left="850" w:hanging="360"/>
      </w:pPr>
      <w:rPr>
        <w:rFonts w:ascii="Arial MT" w:eastAsia="Arial MT" w:hAnsi="Arial MT" w:cs="Arial MT"/>
        <w:sz w:val="22"/>
        <w:szCs w:val="22"/>
      </w:rPr>
    </w:lvl>
    <w:lvl w:ilvl="1">
      <w:start w:val="1"/>
      <w:numFmt w:val="bullet"/>
      <w:lvlText w:val="•"/>
      <w:lvlJc w:val="left"/>
      <w:pPr>
        <w:ind w:left="1812" w:hanging="360"/>
      </w:pPr>
    </w:lvl>
    <w:lvl w:ilvl="2">
      <w:start w:val="1"/>
      <w:numFmt w:val="bullet"/>
      <w:lvlText w:val="•"/>
      <w:lvlJc w:val="left"/>
      <w:pPr>
        <w:ind w:left="2764" w:hanging="360"/>
      </w:pPr>
    </w:lvl>
    <w:lvl w:ilvl="3">
      <w:start w:val="1"/>
      <w:numFmt w:val="bullet"/>
      <w:lvlText w:val="•"/>
      <w:lvlJc w:val="left"/>
      <w:pPr>
        <w:ind w:left="3716" w:hanging="360"/>
      </w:pPr>
    </w:lvl>
    <w:lvl w:ilvl="4">
      <w:start w:val="1"/>
      <w:numFmt w:val="bullet"/>
      <w:lvlText w:val="•"/>
      <w:lvlJc w:val="left"/>
      <w:pPr>
        <w:ind w:left="4668" w:hanging="360"/>
      </w:pPr>
    </w:lvl>
    <w:lvl w:ilvl="5">
      <w:start w:val="1"/>
      <w:numFmt w:val="bullet"/>
      <w:lvlText w:val="•"/>
      <w:lvlJc w:val="left"/>
      <w:pPr>
        <w:ind w:left="5620" w:hanging="360"/>
      </w:pPr>
    </w:lvl>
    <w:lvl w:ilvl="6">
      <w:start w:val="1"/>
      <w:numFmt w:val="bullet"/>
      <w:lvlText w:val="•"/>
      <w:lvlJc w:val="left"/>
      <w:pPr>
        <w:ind w:left="6572" w:hanging="360"/>
      </w:pPr>
    </w:lvl>
    <w:lvl w:ilvl="7">
      <w:start w:val="1"/>
      <w:numFmt w:val="bullet"/>
      <w:lvlText w:val="•"/>
      <w:lvlJc w:val="left"/>
      <w:pPr>
        <w:ind w:left="7524" w:hanging="360"/>
      </w:pPr>
    </w:lvl>
    <w:lvl w:ilvl="8">
      <w:start w:val="1"/>
      <w:numFmt w:val="bullet"/>
      <w:lvlText w:val="•"/>
      <w:lvlJc w:val="left"/>
      <w:pPr>
        <w:ind w:left="8476" w:hanging="360"/>
      </w:pPr>
    </w:lvl>
  </w:abstractNum>
  <w:num w:numId="1" w16cid:durableId="1548950055">
    <w:abstractNumId w:val="6"/>
  </w:num>
  <w:num w:numId="2" w16cid:durableId="1405223172">
    <w:abstractNumId w:val="3"/>
  </w:num>
  <w:num w:numId="3" w16cid:durableId="1331564656">
    <w:abstractNumId w:val="9"/>
  </w:num>
  <w:num w:numId="4" w16cid:durableId="324746240">
    <w:abstractNumId w:val="4"/>
  </w:num>
  <w:num w:numId="5" w16cid:durableId="1565338890">
    <w:abstractNumId w:val="7"/>
  </w:num>
  <w:num w:numId="6" w16cid:durableId="1068070897">
    <w:abstractNumId w:val="8"/>
  </w:num>
  <w:num w:numId="7" w16cid:durableId="941106264">
    <w:abstractNumId w:val="2"/>
  </w:num>
  <w:num w:numId="8" w16cid:durableId="1874808578">
    <w:abstractNumId w:val="1"/>
  </w:num>
  <w:num w:numId="9" w16cid:durableId="215702493">
    <w:abstractNumId w:val="0"/>
  </w:num>
  <w:num w:numId="10" w16cid:durableId="26045886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762"/>
    <w:rsid w:val="004E31B3"/>
    <w:rsid w:val="00543FF1"/>
    <w:rsid w:val="005A67E8"/>
    <w:rsid w:val="006F1762"/>
    <w:rsid w:val="008060E8"/>
    <w:rsid w:val="00840376"/>
    <w:rsid w:val="00A21F54"/>
    <w:rsid w:val="00B05959"/>
    <w:rsid w:val="00E17D81"/>
    <w:rsid w:val="00E55278"/>
    <w:rsid w:val="00F12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8BFBD"/>
  <w15:docId w15:val="{80C7E9D0-4137-F241-92D2-095F2BA84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MT" w:eastAsia="Arial MT" w:hAnsi="Arial MT" w:cs="Arial MT"/>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250"/>
      <w:outlineLvl w:val="0"/>
    </w:pPr>
    <w:rPr>
      <w:rFonts w:ascii="Arial" w:eastAsia="Arial" w:hAnsi="Arial" w:cs="Arial"/>
      <w:b/>
      <w:bCs/>
      <w:i/>
      <w:iCs/>
      <w:sz w:val="24"/>
      <w:szCs w:val="24"/>
    </w:rPr>
  </w:style>
  <w:style w:type="paragraph" w:styleId="Heading2">
    <w:name w:val="heading 2"/>
    <w:basedOn w:val="Normal"/>
    <w:uiPriority w:val="9"/>
    <w:unhideWhenUsed/>
    <w:qFormat/>
    <w:pPr>
      <w:ind w:left="250"/>
      <w:outlineLvl w:val="1"/>
    </w:pPr>
    <w:rPr>
      <w:rFonts w:ascii="Arial" w:eastAsia="Arial" w:hAnsi="Arial" w:cs="Arial"/>
      <w:b/>
      <w:bCs/>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pPr>
      <w:spacing w:before="4"/>
      <w:ind w:left="850" w:hanging="360"/>
    </w:pPr>
  </w:style>
  <w:style w:type="paragraph" w:styleId="ListParagraph">
    <w:name w:val="List Paragraph"/>
    <w:basedOn w:val="Normal"/>
    <w:uiPriority w:val="1"/>
    <w:qFormat/>
    <w:pPr>
      <w:spacing w:before="4"/>
      <w:ind w:left="850" w:hanging="360"/>
    </w:pPr>
  </w:style>
  <w:style w:type="paragraph" w:customStyle="1" w:styleId="TableParagraph">
    <w:name w:val="Table Paragraph"/>
    <w:basedOn w:val="Normal"/>
    <w:uiPriority w:val="1"/>
    <w:qFormat/>
    <w:pPr>
      <w:ind w:left="734"/>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f8b1618-67bc-43a1-82fd-37d9f86b18d9" xsi:nil="true"/>
    <lcf76f155ced4ddcb4097134ff3c332f xmlns="db1bc42d-beb0-4cd8-9b66-28cefbf06be5">
      <Terms xmlns="http://schemas.microsoft.com/office/infopath/2007/PartnerControls"/>
    </lcf76f155ced4ddcb4097134ff3c332f>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gb/qEYvoB75dlpqBDhH2AWu562mw==">AMUW2mVRJedgGpwetgFzM1W3uNt11XiqLRnc89v3GVKBDNTa/Da1uTIY/ryXj7jm3MM+bGg08KoSb+DKm66sCQeGGSBN5qz852c/ANv8ERN5NIZsihfKiM//rNVd8+kd4/HMtdSJkrXd</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A0C9130C7DECF741B07A7FB039E003FE" ma:contentTypeVersion="14" ma:contentTypeDescription="Create a new document." ma:contentTypeScope="" ma:versionID="c5c882d84b98b1755b7050422c1127e3">
  <xsd:schema xmlns:xsd="http://www.w3.org/2001/XMLSchema" xmlns:xs="http://www.w3.org/2001/XMLSchema" xmlns:p="http://schemas.microsoft.com/office/2006/metadata/properties" xmlns:ns2="db1bc42d-beb0-4cd8-9b66-28cefbf06be5" xmlns:ns3="0f8b1618-67bc-43a1-82fd-37d9f86b18d9" targetNamespace="http://schemas.microsoft.com/office/2006/metadata/properties" ma:root="true" ma:fieldsID="c7dc3fa2d8b39bfdc775746693374586" ns2:_="" ns3:_="">
    <xsd:import namespace="db1bc42d-beb0-4cd8-9b66-28cefbf06be5"/>
    <xsd:import namespace="0f8b1618-67bc-43a1-82fd-37d9f86b18d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1bc42d-beb0-4cd8-9b66-28cefbf06b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6188f585-18bb-407c-a2cf-e6d6c201299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f8b1618-67bc-43a1-82fd-37d9f86b18d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df6e4495-eaa8-4097-9d24-4bf2038ccaba}" ma:internalName="TaxCatchAll" ma:showField="CatchAllData" ma:web="0f8b1618-67bc-43a1-82fd-37d9f86b18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1393F2-B31A-4B0D-BB05-5D2786E65C56}">
  <ds:schemaRefs>
    <ds:schemaRef ds:uri="http://schemas.microsoft.com/office/2006/metadata/properties"/>
    <ds:schemaRef ds:uri="http://schemas.microsoft.com/office/infopath/2007/PartnerControls"/>
    <ds:schemaRef ds:uri="0f8b1618-67bc-43a1-82fd-37d9f86b18d9"/>
    <ds:schemaRef ds:uri="db1bc42d-beb0-4cd8-9b66-28cefbf06be5"/>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63B63B59-372E-477C-86B8-5619EAE97A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1bc42d-beb0-4cd8-9b66-28cefbf06be5"/>
    <ds:schemaRef ds:uri="0f8b1618-67bc-43a1-82fd-37d9f86b1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14934C-3C6C-4ECA-87A1-C3126A34CF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1629</Words>
  <Characters>9287</Characters>
  <Application>Microsoft Office Word</Application>
  <DocSecurity>0</DocSecurity>
  <Lines>77</Lines>
  <Paragraphs>21</Paragraphs>
  <ScaleCrop>false</ScaleCrop>
  <Company/>
  <LinksUpToDate>false</LinksUpToDate>
  <CharactersWithSpaces>10895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Rina Monge</cp:lastModifiedBy>
  <cp:revision>8</cp:revision>
  <dcterms:created xsi:type="dcterms:W3CDTF">2022-07-27T15:56:00Z</dcterms:created>
  <dcterms:modified xsi:type="dcterms:W3CDTF">2022-07-28T23:55:00Z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2021-06-24T00:00:00Z</vt:filetime>
  </property>
  <property fmtid="{D5CDD505-2E9C-101B-9397-08002B2CF9AE}" pid="3" name="ContentTypeId">
    <vt:lpwstr>0x010100A0C9130C7DECF741B07A7FB039E003FE</vt:lpwstr>
  </property>
  <property fmtid="{D5CDD505-2E9C-101B-9397-08002B2CF9AE}" pid="4" name="MediaServiceImageTags">
    <vt:lpwstr/>
  </property>
</Properties>
</file>